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944A8C">
        <w:rPr>
          <w:b/>
        </w:rPr>
        <w:t>2-1</w:t>
      </w:r>
      <w:r w:rsidR="001A1652">
        <w:rPr>
          <w:b/>
        </w:rPr>
        <w:t>/</w:t>
      </w:r>
      <w:r w:rsidR="004143E6">
        <w:rPr>
          <w:b/>
        </w:rPr>
        <w:t>3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83199E">
        <w:rPr>
          <w:b/>
        </w:rPr>
        <w:t>ов</w:t>
      </w:r>
      <w:r w:rsidRPr="00621C4C">
        <w:rPr>
          <w:b/>
        </w:rPr>
        <w:t xml:space="preserve"> </w:t>
      </w:r>
    </w:p>
    <w:p w:rsidR="00944A8C" w:rsidRPr="00621C4C" w:rsidRDefault="00D5284A" w:rsidP="00007158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007158">
        <w:rPr>
          <w:b/>
        </w:rPr>
        <w:t xml:space="preserve">Протокского                    сельского </w:t>
      </w:r>
      <w:r w:rsidR="00AB261F">
        <w:rPr>
          <w:b/>
        </w:rPr>
        <w:t>поселения Славянского района</w:t>
      </w:r>
      <w:r w:rsidR="00007158">
        <w:rPr>
          <w:b/>
        </w:rPr>
        <w:t xml:space="preserve"> </w:t>
      </w:r>
      <w:r w:rsidR="00944A8C" w:rsidRPr="00621C4C">
        <w:rPr>
          <w:b/>
        </w:rPr>
        <w:t>заседания комиссии  по проведению аукциона на право заключения договор</w:t>
      </w:r>
      <w:r w:rsidR="00944A8C">
        <w:rPr>
          <w:b/>
        </w:rPr>
        <w:t>а</w:t>
      </w:r>
      <w:r w:rsidR="00944A8C" w:rsidRPr="00621C4C">
        <w:rPr>
          <w:b/>
        </w:rPr>
        <w:t xml:space="preserve"> на размещение нестационарн</w:t>
      </w:r>
      <w:r w:rsidR="00944A8C">
        <w:rPr>
          <w:b/>
        </w:rPr>
        <w:t>ого</w:t>
      </w:r>
      <w:r w:rsidR="00944A8C" w:rsidRPr="00621C4C">
        <w:rPr>
          <w:b/>
        </w:rPr>
        <w:t xml:space="preserve"> торгов</w:t>
      </w:r>
      <w:r w:rsidR="00944A8C">
        <w:rPr>
          <w:b/>
        </w:rPr>
        <w:t>ого</w:t>
      </w:r>
      <w:r w:rsidR="00944A8C" w:rsidRPr="00621C4C">
        <w:rPr>
          <w:b/>
        </w:rPr>
        <w:t xml:space="preserve"> объект</w:t>
      </w:r>
      <w:r w:rsidR="00944A8C">
        <w:rPr>
          <w:b/>
        </w:rPr>
        <w:t>а</w:t>
      </w:r>
      <w:r w:rsidR="00944A8C" w:rsidRPr="00621C4C">
        <w:rPr>
          <w:b/>
        </w:rPr>
        <w:t xml:space="preserve"> на</w:t>
      </w:r>
      <w:r w:rsidR="00007158">
        <w:rPr>
          <w:b/>
        </w:rPr>
        <w:t xml:space="preserve">                </w:t>
      </w:r>
      <w:r w:rsidR="00944A8C" w:rsidRPr="00621C4C">
        <w:rPr>
          <w:b/>
        </w:rPr>
        <w:t xml:space="preserve"> территории </w:t>
      </w:r>
      <w:r w:rsidR="00944A8C">
        <w:rPr>
          <w:b/>
        </w:rPr>
        <w:t>Протокского сельского  поселения Славянского района</w:t>
      </w:r>
    </w:p>
    <w:p w:rsidR="00944A8C" w:rsidRPr="00621C4C" w:rsidRDefault="00944A8C" w:rsidP="00944A8C">
      <w:pPr>
        <w:jc w:val="center"/>
        <w:rPr>
          <w:b/>
        </w:rPr>
      </w:pPr>
    </w:p>
    <w:p w:rsidR="00944A8C" w:rsidRPr="00621C4C" w:rsidRDefault="00944A8C" w:rsidP="00944A8C">
      <w:pPr>
        <w:jc w:val="both"/>
        <w:rPr>
          <w:b/>
        </w:rPr>
      </w:pPr>
      <w:r>
        <w:rPr>
          <w:b/>
        </w:rPr>
        <w:t>1</w:t>
      </w:r>
      <w:r w:rsidR="00007158">
        <w:rPr>
          <w:b/>
        </w:rPr>
        <w:t>5</w:t>
      </w:r>
      <w:r>
        <w:rPr>
          <w:b/>
        </w:rPr>
        <w:t xml:space="preserve"> декабря</w:t>
      </w:r>
      <w:r w:rsidR="009D0B13">
        <w:rPr>
          <w:b/>
        </w:rPr>
        <w:t xml:space="preserve"> </w:t>
      </w:r>
      <w:r>
        <w:rPr>
          <w:b/>
        </w:rPr>
        <w:t>2022</w:t>
      </w:r>
      <w:r w:rsidRPr="00621C4C">
        <w:rPr>
          <w:b/>
        </w:rPr>
        <w:t xml:space="preserve"> г</w:t>
      </w:r>
      <w:r>
        <w:rPr>
          <w:b/>
        </w:rPr>
        <w:t>ода</w:t>
      </w:r>
      <w:r w:rsidRPr="00621C4C">
        <w:rPr>
          <w:b/>
        </w:rPr>
        <w:t xml:space="preserve"> 1</w:t>
      </w:r>
      <w:r>
        <w:rPr>
          <w:b/>
        </w:rPr>
        <w:t>4</w:t>
      </w:r>
      <w:r w:rsidRPr="00621C4C">
        <w:rPr>
          <w:b/>
        </w:rPr>
        <w:t xml:space="preserve">:00 </w:t>
      </w:r>
      <w:r w:rsidRPr="00621C4C">
        <w:rPr>
          <w:b/>
        </w:rPr>
        <w:tab/>
      </w:r>
      <w:r>
        <w:rPr>
          <w:b/>
        </w:rPr>
        <w:tab/>
        <w:t xml:space="preserve"> </w:t>
      </w:r>
      <w:r w:rsidRPr="00621C4C">
        <w:rPr>
          <w:b/>
        </w:rPr>
        <w:t xml:space="preserve">Краснодарский край, </w:t>
      </w:r>
      <w:r w:rsidR="00007158">
        <w:rPr>
          <w:b/>
        </w:rPr>
        <w:t>х. Бараниковский</w:t>
      </w:r>
    </w:p>
    <w:p w:rsidR="00944A8C" w:rsidRPr="00621C4C" w:rsidRDefault="00944A8C" w:rsidP="00944A8C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007158">
        <w:rPr>
          <w:b/>
        </w:rPr>
        <w:t xml:space="preserve">                        </w:t>
      </w:r>
      <w:r w:rsidR="00203ADA">
        <w:rPr>
          <w:b/>
        </w:rPr>
        <w:t xml:space="preserve"> </w:t>
      </w:r>
      <w:r w:rsidR="00007158">
        <w:rPr>
          <w:b/>
        </w:rPr>
        <w:t xml:space="preserve">     </w:t>
      </w:r>
      <w:r w:rsidRPr="00621C4C">
        <w:rPr>
          <w:b/>
        </w:rPr>
        <w:t xml:space="preserve">ул. </w:t>
      </w:r>
      <w:r w:rsidR="00007158">
        <w:rPr>
          <w:b/>
        </w:rPr>
        <w:t>Советов, 13</w:t>
      </w:r>
    </w:p>
    <w:p w:rsidR="00944A8C" w:rsidRDefault="00944A8C" w:rsidP="00944A8C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3402"/>
        <w:gridCol w:w="6946"/>
      </w:tblGrid>
      <w:tr w:rsidR="00944A8C" w:rsidRPr="00621C4C" w:rsidTr="00C43EA2">
        <w:tc>
          <w:tcPr>
            <w:tcW w:w="3402" w:type="dxa"/>
            <w:shd w:val="clear" w:color="auto" w:fill="auto"/>
          </w:tcPr>
          <w:p w:rsidR="00944A8C" w:rsidRDefault="00944A8C" w:rsidP="00C43EA2">
            <w:pPr>
              <w:rPr>
                <w:b/>
              </w:rPr>
            </w:pPr>
            <w:r w:rsidRPr="003B5505">
              <w:rPr>
                <w:b/>
              </w:rPr>
              <w:t>Заместитель  председателя комиссии:</w:t>
            </w:r>
          </w:p>
          <w:p w:rsidR="00944A8C" w:rsidRPr="003B5505" w:rsidRDefault="00944A8C" w:rsidP="00C43EA2">
            <w:proofErr w:type="spellStart"/>
            <w:r w:rsidRPr="003B5505">
              <w:t>Мойса</w:t>
            </w:r>
            <w:proofErr w:type="spellEnd"/>
            <w:r w:rsidRPr="003B5505">
              <w:t xml:space="preserve"> </w:t>
            </w:r>
          </w:p>
          <w:p w:rsidR="00944A8C" w:rsidRPr="003B5505" w:rsidRDefault="00944A8C" w:rsidP="00C43EA2">
            <w:pPr>
              <w:rPr>
                <w:b/>
              </w:rPr>
            </w:pPr>
            <w:r w:rsidRPr="003B5505">
              <w:t>Юрий Васильевич</w:t>
            </w:r>
          </w:p>
        </w:tc>
        <w:tc>
          <w:tcPr>
            <w:tcW w:w="6946" w:type="dxa"/>
            <w:shd w:val="clear" w:color="auto" w:fill="auto"/>
          </w:tcPr>
          <w:p w:rsidR="00923CD6" w:rsidRDefault="00923CD6" w:rsidP="00C43EA2"/>
          <w:p w:rsidR="00923CD6" w:rsidRDefault="00923CD6" w:rsidP="00C43EA2"/>
          <w:p w:rsidR="00944A8C" w:rsidRPr="00621C4C" w:rsidRDefault="00944A8C" w:rsidP="00C43EA2">
            <w:r>
              <w:t>- заместитель главы Протокского сельского полселения Славя</w:t>
            </w:r>
            <w:r>
              <w:t>н</w:t>
            </w:r>
            <w:r>
              <w:t>ского района;</w:t>
            </w:r>
          </w:p>
        </w:tc>
      </w:tr>
      <w:tr w:rsidR="00944A8C" w:rsidRPr="00621C4C" w:rsidTr="00C43EA2">
        <w:tc>
          <w:tcPr>
            <w:tcW w:w="3402" w:type="dxa"/>
            <w:shd w:val="clear" w:color="auto" w:fill="auto"/>
          </w:tcPr>
          <w:p w:rsidR="00944A8C" w:rsidRDefault="00944A8C" w:rsidP="00C43EA2">
            <w:pPr>
              <w:rPr>
                <w:b/>
              </w:rPr>
            </w:pPr>
          </w:p>
          <w:p w:rsidR="00944A8C" w:rsidRPr="00621C4C" w:rsidRDefault="00944A8C" w:rsidP="00C43EA2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944A8C" w:rsidRDefault="00944A8C" w:rsidP="00C43EA2">
            <w:proofErr w:type="spellStart"/>
            <w:r>
              <w:t>Варава</w:t>
            </w:r>
            <w:proofErr w:type="spellEnd"/>
          </w:p>
          <w:p w:rsidR="00944A8C" w:rsidRPr="00621C4C" w:rsidRDefault="00944A8C" w:rsidP="00C43EA2">
            <w:r>
              <w:t>Ирина Александровна</w:t>
            </w:r>
          </w:p>
          <w:p w:rsidR="00944A8C" w:rsidRDefault="00944A8C" w:rsidP="00C43EA2"/>
          <w:p w:rsidR="00944A8C" w:rsidRPr="00621C4C" w:rsidRDefault="00944A8C" w:rsidP="00C43EA2"/>
          <w:p w:rsidR="00944A8C" w:rsidRDefault="00944A8C" w:rsidP="00C43EA2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944A8C" w:rsidRDefault="00944A8C" w:rsidP="00C43EA2">
            <w:r>
              <w:t xml:space="preserve">Зыкова </w:t>
            </w:r>
          </w:p>
          <w:p w:rsidR="00944A8C" w:rsidRDefault="00944A8C" w:rsidP="00C43EA2">
            <w:r>
              <w:t>Татьяна Владимировна</w:t>
            </w:r>
          </w:p>
          <w:p w:rsidR="00944A8C" w:rsidRDefault="00944A8C" w:rsidP="00C43EA2"/>
          <w:p w:rsidR="00944A8C" w:rsidRDefault="00944A8C" w:rsidP="00C43EA2">
            <w:proofErr w:type="spellStart"/>
            <w:r>
              <w:t>Посмашный</w:t>
            </w:r>
            <w:proofErr w:type="spellEnd"/>
            <w:r>
              <w:t xml:space="preserve"> </w:t>
            </w:r>
          </w:p>
          <w:p w:rsidR="00944A8C" w:rsidRDefault="00944A8C" w:rsidP="00C43EA2">
            <w:r>
              <w:t>Василий Геннадьевич</w:t>
            </w:r>
          </w:p>
          <w:p w:rsidR="00944A8C" w:rsidRDefault="00944A8C" w:rsidP="00C43EA2"/>
          <w:p w:rsidR="00944A8C" w:rsidRPr="00621C4C" w:rsidRDefault="00944A8C" w:rsidP="00C43EA2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44A8C" w:rsidRDefault="00944A8C" w:rsidP="00C43EA2"/>
          <w:p w:rsidR="00944A8C" w:rsidRDefault="00944A8C" w:rsidP="00C43EA2"/>
          <w:p w:rsidR="00944A8C" w:rsidRDefault="00944A8C" w:rsidP="00C43EA2">
            <w:r w:rsidRPr="00621C4C">
              <w:t xml:space="preserve">- </w:t>
            </w:r>
            <w:r>
              <w:t>специалист 1 категории муниципального казенного учреждения «Общественно-социальный центр Протокского сельского пос</w:t>
            </w:r>
            <w:r>
              <w:t>е</w:t>
            </w:r>
            <w:r>
              <w:t>ления Славянского района»</w:t>
            </w:r>
            <w:r w:rsidRPr="00621C4C">
              <w:t>;</w:t>
            </w:r>
          </w:p>
          <w:p w:rsidR="00944A8C" w:rsidRDefault="00944A8C" w:rsidP="00C43EA2"/>
          <w:p w:rsidR="00944A8C" w:rsidRDefault="00944A8C" w:rsidP="00C43EA2"/>
          <w:p w:rsidR="00944A8C" w:rsidRDefault="00944A8C" w:rsidP="00C43EA2">
            <w:r>
              <w:t>- начальник общего отдела администрации Протокского сельск</w:t>
            </w:r>
            <w:r>
              <w:t>о</w:t>
            </w:r>
            <w:r>
              <w:t>го  поселения Славянского района;</w:t>
            </w:r>
          </w:p>
          <w:p w:rsidR="00944A8C" w:rsidRDefault="00944A8C" w:rsidP="00C43EA2"/>
          <w:p w:rsidR="00944A8C" w:rsidRDefault="00944A8C" w:rsidP="00C43EA2">
            <w:r>
              <w:t>- директор муниципального казенного учреждения «Обществе</w:t>
            </w:r>
            <w:r>
              <w:t>н</w:t>
            </w:r>
            <w:r>
              <w:t>но-социальный центр Протокского сельского поселения Славя</w:t>
            </w:r>
            <w:r>
              <w:t>н</w:t>
            </w:r>
            <w:r>
              <w:t>ского района»;</w:t>
            </w:r>
          </w:p>
          <w:p w:rsidR="00944A8C" w:rsidRPr="00621C4C" w:rsidRDefault="00944A8C" w:rsidP="00C43EA2"/>
        </w:tc>
      </w:tr>
      <w:tr w:rsidR="00944A8C" w:rsidRPr="00621C4C" w:rsidTr="00C43EA2">
        <w:tc>
          <w:tcPr>
            <w:tcW w:w="3402" w:type="dxa"/>
            <w:shd w:val="clear" w:color="auto" w:fill="auto"/>
          </w:tcPr>
          <w:p w:rsidR="00944A8C" w:rsidRDefault="00944A8C" w:rsidP="00C43EA2">
            <w:r>
              <w:t xml:space="preserve">Скорик </w:t>
            </w:r>
          </w:p>
          <w:p w:rsidR="00944A8C" w:rsidRPr="000D3448" w:rsidRDefault="00944A8C" w:rsidP="00C43EA2">
            <w:r>
              <w:t>Олеся Валерьевна</w:t>
            </w:r>
          </w:p>
        </w:tc>
        <w:tc>
          <w:tcPr>
            <w:tcW w:w="6946" w:type="dxa"/>
            <w:shd w:val="clear" w:color="auto" w:fill="auto"/>
          </w:tcPr>
          <w:p w:rsidR="00944A8C" w:rsidRPr="00621C4C" w:rsidRDefault="00944A8C" w:rsidP="00C43EA2">
            <w:pPr>
              <w:jc w:val="both"/>
            </w:pPr>
            <w:r w:rsidRPr="00621C4C">
              <w:t xml:space="preserve">- директор </w:t>
            </w:r>
            <w:r>
              <w:t>муниципального казенного учреждения муниципал</w:t>
            </w:r>
            <w:r>
              <w:t>ь</w:t>
            </w:r>
            <w:r>
              <w:t>ного образования Славянский район «Агентство территориал</w:t>
            </w:r>
            <w:r>
              <w:t>ь</w:t>
            </w:r>
            <w:r>
              <w:t>ного развития</w:t>
            </w:r>
            <w:r w:rsidRPr="00621C4C">
              <w:t>».</w:t>
            </w:r>
          </w:p>
        </w:tc>
      </w:tr>
    </w:tbl>
    <w:p w:rsidR="00944A8C" w:rsidRDefault="00944A8C" w:rsidP="00944A8C">
      <w:pPr>
        <w:ind w:firstLine="709"/>
        <w:jc w:val="both"/>
      </w:pPr>
    </w:p>
    <w:p w:rsidR="00944A8C" w:rsidRDefault="00944A8C" w:rsidP="00944A8C">
      <w:pPr>
        <w:pStyle w:val="a5"/>
        <w:tabs>
          <w:tab w:val="left" w:pos="993"/>
        </w:tabs>
        <w:jc w:val="both"/>
      </w:pPr>
      <w:r>
        <w:t>В состав комиссии входит 7</w:t>
      </w:r>
      <w:r w:rsidRPr="00621C4C">
        <w:t xml:space="preserve"> человек. Всего на заседании присутствовало </w:t>
      </w:r>
      <w:r w:rsidR="00923CD6">
        <w:t>5</w:t>
      </w:r>
      <w:r w:rsidRPr="00621C4C">
        <w:t xml:space="preserve"> член</w:t>
      </w:r>
      <w:r>
        <w:t>ов</w:t>
      </w:r>
      <w:r w:rsidRPr="00621C4C">
        <w:t xml:space="preserve"> комиссии, что с</w:t>
      </w:r>
      <w:r w:rsidRPr="00621C4C">
        <w:t>о</w:t>
      </w:r>
      <w:r w:rsidRPr="00621C4C">
        <w:t xml:space="preserve">ставило </w:t>
      </w:r>
      <w:r w:rsidR="00923CD6">
        <w:t>71</w:t>
      </w:r>
      <w:r w:rsidRPr="00621C4C">
        <w:rPr>
          <w:bCs/>
        </w:rPr>
        <w:t xml:space="preserve"> </w:t>
      </w:r>
      <w:r w:rsidRPr="00621C4C">
        <w:t>% от общего количества членов комиссии. Кворум имеется, комиссия правомочна</w:t>
      </w:r>
    </w:p>
    <w:p w:rsidR="00944A8C" w:rsidRDefault="00944A8C" w:rsidP="00944A8C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944A8C" w:rsidRPr="00F26646" w:rsidRDefault="00636D5B" w:rsidP="00944A8C">
      <w:pPr>
        <w:ind w:firstLine="709"/>
        <w:jc w:val="both"/>
      </w:pPr>
      <w:proofErr w:type="gramStart"/>
      <w:r w:rsidRPr="00636D5B">
        <w:t xml:space="preserve">Проведение </w:t>
      </w:r>
      <w:r w:rsidRPr="00636D5B">
        <w:rPr>
          <w:color w:val="000000"/>
        </w:rPr>
        <w:t xml:space="preserve">аукциона </w:t>
      </w:r>
      <w:r w:rsidRPr="00636D5B">
        <w:t>на право заключения договора на размещение нестационарного торг</w:t>
      </w:r>
      <w:r w:rsidRPr="00636D5B">
        <w:t>о</w:t>
      </w:r>
      <w:r w:rsidRPr="00636D5B">
        <w:t>вого объ</w:t>
      </w:r>
      <w:r w:rsidR="004B6DEA">
        <w:t>екта, расположенного</w:t>
      </w:r>
      <w:r w:rsidRPr="00636D5B">
        <w:t xml:space="preserve"> на территории </w:t>
      </w:r>
      <w:r w:rsidR="00944A8C">
        <w:t>Протокского сельского</w:t>
      </w:r>
      <w:r w:rsidRPr="00636D5B">
        <w:t xml:space="preserve"> поселения Славянского района</w:t>
      </w:r>
      <w:r w:rsidRPr="00636D5B">
        <w:rPr>
          <w:color w:val="000000"/>
        </w:rPr>
        <w:t xml:space="preserve">, </w:t>
      </w:r>
      <w:r w:rsidRPr="00636D5B">
        <w:t xml:space="preserve">назначенного на </w:t>
      </w:r>
      <w:r w:rsidR="00923CD6">
        <w:rPr>
          <w:b/>
        </w:rPr>
        <w:t>15.12</w:t>
      </w:r>
      <w:r w:rsidR="00944A8C">
        <w:rPr>
          <w:b/>
        </w:rPr>
        <w:t xml:space="preserve">.2022 </w:t>
      </w:r>
      <w:r w:rsidRPr="00636D5B">
        <w:rPr>
          <w:b/>
        </w:rPr>
        <w:t xml:space="preserve">г. в 14:00 по лоту № 1 </w:t>
      </w:r>
      <w:r w:rsidR="00944A8C" w:rsidRPr="00D029DF">
        <w:t>–</w:t>
      </w:r>
      <w:r w:rsidR="00944A8C" w:rsidRPr="00F26646">
        <w:rPr>
          <w:spacing w:val="-1"/>
        </w:rPr>
        <w:t xml:space="preserve"> </w:t>
      </w:r>
      <w:r w:rsidR="00944A8C" w:rsidRPr="00F26646">
        <w:t>Краснодарский край, Славянский район, х. Б</w:t>
      </w:r>
      <w:r w:rsidR="00944A8C" w:rsidRPr="00F26646">
        <w:t>а</w:t>
      </w:r>
      <w:r w:rsidR="00944A8C" w:rsidRPr="00F26646">
        <w:t>ра</w:t>
      </w:r>
      <w:r w:rsidR="00944A8C">
        <w:t xml:space="preserve">никовский, </w:t>
      </w:r>
      <w:r w:rsidR="00944A8C" w:rsidRPr="00F26646">
        <w:t>ул. Советов</w:t>
      </w:r>
      <w:r w:rsidR="00944A8C">
        <w:t xml:space="preserve"> </w:t>
      </w:r>
      <w:r w:rsidR="00944A8C" w:rsidRPr="00F26646">
        <w:t>(район магазина «Магнит» по адресу ул. Советов 12)</w:t>
      </w:r>
      <w:r w:rsidR="00944A8C">
        <w:t>,</w:t>
      </w:r>
      <w:r w:rsidR="00944A8C" w:rsidRPr="00F26646">
        <w:t xml:space="preserve"> организованная пл</w:t>
      </w:r>
      <w:r w:rsidR="00944A8C" w:rsidRPr="00F26646">
        <w:t>о</w:t>
      </w:r>
      <w:r w:rsidR="00944A8C" w:rsidRPr="00F26646">
        <w:t>щадка, тип объекта: согласно архитектурному решению, согласованному с администрацией муниц</w:t>
      </w:r>
      <w:r w:rsidR="00944A8C" w:rsidRPr="00F26646">
        <w:t>и</w:t>
      </w:r>
      <w:r w:rsidR="00944A8C" w:rsidRPr="00F26646">
        <w:t>пального образования Славянский район, киоск</w:t>
      </w:r>
      <w:proofErr w:type="gramEnd"/>
      <w:r w:rsidR="00944A8C" w:rsidRPr="00F26646">
        <w:t>, реализуемые товары: приготовление и реализация продукции общественного питания (</w:t>
      </w:r>
      <w:proofErr w:type="spellStart"/>
      <w:r w:rsidR="00944A8C" w:rsidRPr="00F26646">
        <w:t>шаурма</w:t>
      </w:r>
      <w:proofErr w:type="spellEnd"/>
      <w:r w:rsidR="00944A8C" w:rsidRPr="00F26646">
        <w:t xml:space="preserve">), общая площадь торгового места: 20 </w:t>
      </w:r>
      <w:proofErr w:type="spellStart"/>
      <w:r w:rsidR="00944A8C" w:rsidRPr="00F26646">
        <w:t>кв.м</w:t>
      </w:r>
      <w:proofErr w:type="spellEnd"/>
      <w:r w:rsidR="00944A8C" w:rsidRPr="00F26646">
        <w:t xml:space="preserve">. Начальная цена аукциона – 28 080 </w:t>
      </w:r>
      <w:r w:rsidR="00944A8C" w:rsidRPr="00F26646">
        <w:rPr>
          <w:color w:val="000000"/>
        </w:rPr>
        <w:t>(двадцать восемь тысяч восемьдесят) рублей без учета НДС, «Шаг аукциона» -  1 404 (одна тысяча четыреста четыре) рубля. Срок действия договора на размещение нестациона</w:t>
      </w:r>
      <w:r w:rsidR="00944A8C" w:rsidRPr="00F26646">
        <w:rPr>
          <w:color w:val="000000"/>
        </w:rPr>
        <w:t>р</w:t>
      </w:r>
      <w:r w:rsidR="00944A8C" w:rsidRPr="00F26646">
        <w:rPr>
          <w:color w:val="000000"/>
        </w:rPr>
        <w:t>ного торгового объекта</w:t>
      </w:r>
      <w:r w:rsidR="00923CD6">
        <w:rPr>
          <w:color w:val="000000"/>
        </w:rPr>
        <w:t>,</w:t>
      </w:r>
      <w:r w:rsidR="00944A8C" w:rsidRPr="00F26646">
        <w:rPr>
          <w:color w:val="000000"/>
        </w:rPr>
        <w:t xml:space="preserve"> расположенного на территории Протокского сельского Славянского района: на 1 год  </w:t>
      </w:r>
      <w:proofErr w:type="gramStart"/>
      <w:r w:rsidR="00944A8C" w:rsidRPr="00F26646">
        <w:rPr>
          <w:color w:val="000000"/>
        </w:rPr>
        <w:t>с даты заключения</w:t>
      </w:r>
      <w:proofErr w:type="gramEnd"/>
      <w:r w:rsidR="00944A8C" w:rsidRPr="00F26646">
        <w:rPr>
          <w:color w:val="000000"/>
        </w:rPr>
        <w:t xml:space="preserve"> договора</w:t>
      </w:r>
      <w:r w:rsidR="00944A8C" w:rsidRPr="00F26646">
        <w:t>;</w:t>
      </w:r>
    </w:p>
    <w:p w:rsidR="00944A8C" w:rsidRPr="009159CE" w:rsidRDefault="00944A8C" w:rsidP="00944A8C">
      <w:pPr>
        <w:ind w:firstLine="540"/>
        <w:jc w:val="both"/>
        <w:rPr>
          <w:u w:val="single"/>
          <w:lang w:eastAsia="ar-SA"/>
        </w:rPr>
      </w:pPr>
      <w:r w:rsidRPr="009159CE">
        <w:tab/>
        <w:t>Извещение о проведен</w:t>
      </w:r>
      <w:proofErr w:type="gramStart"/>
      <w:r w:rsidRPr="009159CE">
        <w:t>ии ау</w:t>
      </w:r>
      <w:proofErr w:type="gramEnd"/>
      <w:r w:rsidRPr="009159CE">
        <w:t xml:space="preserve">кциона размещено на официальном сайте торгов </w:t>
      </w:r>
      <w:r w:rsidRPr="009159CE">
        <w:rPr>
          <w:lang w:val="en-US"/>
        </w:rPr>
        <w:t>www</w:t>
      </w:r>
      <w:r w:rsidRPr="009159CE">
        <w:t>.</w:t>
      </w:r>
      <w:proofErr w:type="spellStart"/>
      <w:r w:rsidRPr="009159CE">
        <w:rPr>
          <w:lang w:val="en-US"/>
        </w:rPr>
        <w:t>torgi</w:t>
      </w:r>
      <w:proofErr w:type="spellEnd"/>
      <w:r w:rsidRPr="009159CE">
        <w:t>.</w:t>
      </w:r>
      <w:proofErr w:type="spellStart"/>
      <w:r w:rsidRPr="009159CE">
        <w:rPr>
          <w:lang w:val="en-US"/>
        </w:rPr>
        <w:t>gov</w:t>
      </w:r>
      <w:proofErr w:type="spellEnd"/>
      <w:r w:rsidRPr="009159CE">
        <w:t>.</w:t>
      </w:r>
      <w:proofErr w:type="spellStart"/>
      <w:r w:rsidRPr="009159CE">
        <w:rPr>
          <w:lang w:val="en-US"/>
        </w:rPr>
        <w:t>ru</w:t>
      </w:r>
      <w:proofErr w:type="spellEnd"/>
      <w:r w:rsidRPr="009159CE">
        <w:t xml:space="preserve"> </w:t>
      </w:r>
      <w:r>
        <w:t>14.11.2022</w:t>
      </w:r>
      <w:r w:rsidRPr="009159CE">
        <w:t xml:space="preserve"> г. (извещение № </w:t>
      </w:r>
      <w:r>
        <w:t>22000019820000000020</w:t>
      </w:r>
      <w:r w:rsidRPr="00D1760C">
        <w:t xml:space="preserve">), на официальном сайте администрации </w:t>
      </w:r>
      <w:r>
        <w:t>Прото</w:t>
      </w:r>
      <w:r>
        <w:t>к</w:t>
      </w:r>
      <w:r>
        <w:t xml:space="preserve">ского </w:t>
      </w:r>
      <w:r w:rsidRPr="00D1760C">
        <w:t xml:space="preserve">сельского поселения Славянского района </w:t>
      </w:r>
      <w:hyperlink r:id="rId9" w:history="1">
        <w:r w:rsidRPr="009F7D05">
          <w:rPr>
            <w:rStyle w:val="ae"/>
            <w:lang w:val="en-US"/>
          </w:rPr>
          <w:t>www</w:t>
        </w:r>
        <w:r w:rsidRPr="009F7D05">
          <w:rPr>
            <w:rStyle w:val="ae"/>
          </w:rPr>
          <w:t>.protok-adm.ru</w:t>
        </w:r>
      </w:hyperlink>
      <w:r>
        <w:t xml:space="preserve">, </w:t>
      </w:r>
      <w:r w:rsidRPr="00D1760C">
        <w:t xml:space="preserve"> </w:t>
      </w:r>
      <w:r w:rsidRPr="00D1760C">
        <w:rPr>
          <w:lang w:eastAsia="ar-SA"/>
        </w:rPr>
        <w:t>на официальном сайте муниц</w:t>
      </w:r>
      <w:r w:rsidRPr="00D1760C">
        <w:rPr>
          <w:lang w:eastAsia="ar-SA"/>
        </w:rPr>
        <w:t>и</w:t>
      </w:r>
      <w:r w:rsidRPr="00D1760C">
        <w:rPr>
          <w:lang w:eastAsia="ar-SA"/>
        </w:rPr>
        <w:t xml:space="preserve">пального казенного учреждения «Агентство территориального развития» - </w:t>
      </w:r>
      <w:r w:rsidRPr="00D1760C">
        <w:rPr>
          <w:lang w:val="en-US" w:eastAsia="ar-SA"/>
        </w:rPr>
        <w:t>www</w:t>
      </w:r>
      <w:r w:rsidRPr="00D1760C">
        <w:rPr>
          <w:lang w:eastAsia="ar-SA"/>
        </w:rPr>
        <w:t>.</w:t>
      </w:r>
      <w:proofErr w:type="spellStart"/>
      <w:r w:rsidRPr="00D1760C">
        <w:rPr>
          <w:lang w:val="en-US" w:eastAsia="ar-SA"/>
        </w:rPr>
        <w:t>mku</w:t>
      </w:r>
      <w:proofErr w:type="spellEnd"/>
      <w:r w:rsidRPr="00D1760C">
        <w:rPr>
          <w:lang w:eastAsia="ar-SA"/>
        </w:rPr>
        <w:t>.</w:t>
      </w:r>
      <w:proofErr w:type="spellStart"/>
      <w:r w:rsidRPr="00D1760C">
        <w:rPr>
          <w:lang w:val="en-US" w:eastAsia="ar-SA"/>
        </w:rPr>
        <w:t>atr</w:t>
      </w:r>
      <w:proofErr w:type="spellEnd"/>
      <w:r w:rsidRPr="00D1760C">
        <w:rPr>
          <w:lang w:eastAsia="ar-SA"/>
        </w:rPr>
        <w:t>-</w:t>
      </w:r>
      <w:proofErr w:type="spellStart"/>
      <w:r w:rsidRPr="00D1760C">
        <w:rPr>
          <w:lang w:val="en-US" w:eastAsia="ar-SA"/>
        </w:rPr>
        <w:t>slavyansk</w:t>
      </w:r>
      <w:proofErr w:type="spellEnd"/>
      <w:r w:rsidRPr="00D1760C">
        <w:rPr>
          <w:lang w:eastAsia="ar-SA"/>
        </w:rPr>
        <w:t>.</w:t>
      </w:r>
      <w:proofErr w:type="spellStart"/>
      <w:r w:rsidRPr="00D1760C">
        <w:rPr>
          <w:lang w:val="en-US" w:eastAsia="ar-SA"/>
        </w:rPr>
        <w:t>ru</w:t>
      </w:r>
      <w:proofErr w:type="spellEnd"/>
      <w:r>
        <w:rPr>
          <w:lang w:eastAsia="ar-SA"/>
        </w:rPr>
        <w:t>.</w:t>
      </w:r>
    </w:p>
    <w:p w:rsidR="00636D5B" w:rsidRDefault="00007158" w:rsidP="00944A8C">
      <w:pPr>
        <w:pStyle w:val="a5"/>
        <w:tabs>
          <w:tab w:val="left" w:pos="993"/>
        </w:tabs>
        <w:jc w:val="both"/>
      </w:pPr>
      <w:r>
        <w:tab/>
      </w:r>
      <w:proofErr w:type="gramStart"/>
      <w:r w:rsidR="00636D5B" w:rsidRPr="00850F00">
        <w:t xml:space="preserve">В соответствии с протоколом заседания комиссии по проведению аукциона </w:t>
      </w:r>
      <w:r w:rsidR="00636D5B">
        <w:t>на право</w:t>
      </w:r>
      <w:r w:rsidR="00636D5B" w:rsidRPr="00850F00">
        <w:t xml:space="preserve"> з</w:t>
      </w:r>
      <w:r w:rsidR="00636D5B" w:rsidRPr="00850F00">
        <w:t>а</w:t>
      </w:r>
      <w:r w:rsidR="00636D5B" w:rsidRPr="00850F00">
        <w:t>ключени</w:t>
      </w:r>
      <w:r w:rsidR="00636D5B">
        <w:t>я</w:t>
      </w:r>
      <w:r w:rsidR="00636D5B" w:rsidRPr="00850F00">
        <w:t xml:space="preserve"> договора </w:t>
      </w:r>
      <w:r w:rsidR="00636D5B">
        <w:t>на размещение</w:t>
      </w:r>
      <w:proofErr w:type="gramEnd"/>
      <w:r w:rsidR="00636D5B">
        <w:t xml:space="preserve"> нестационарного торгового объекта, расположенного на террит</w:t>
      </w:r>
      <w:r w:rsidR="00636D5B">
        <w:t>о</w:t>
      </w:r>
      <w:r w:rsidR="00636D5B">
        <w:lastRenderedPageBreak/>
        <w:t>рии</w:t>
      </w:r>
      <w:r w:rsidR="00636D5B" w:rsidRPr="00850F00">
        <w:t xml:space="preserve"> </w:t>
      </w:r>
      <w:r w:rsidR="00944A8C">
        <w:t>Протокского сельского</w:t>
      </w:r>
      <w:r w:rsidR="00636D5B">
        <w:t xml:space="preserve"> поселения Славянский район</w:t>
      </w:r>
      <w:r w:rsidR="00636D5B" w:rsidRPr="00850F00">
        <w:rPr>
          <w:color w:val="000000"/>
        </w:rPr>
        <w:t xml:space="preserve">, </w:t>
      </w:r>
      <w:r w:rsidR="00636D5B" w:rsidRPr="00850F00">
        <w:t xml:space="preserve">от </w:t>
      </w:r>
      <w:r w:rsidR="00944A8C">
        <w:t>13.12.2022 г. № 22</w:t>
      </w:r>
      <w:r>
        <w:t>-</w:t>
      </w:r>
      <w:r w:rsidR="00944A8C">
        <w:t xml:space="preserve">1/2 </w:t>
      </w:r>
      <w:r w:rsidR="00636D5B" w:rsidRPr="00850F00">
        <w:t xml:space="preserve"> к участию в ау</w:t>
      </w:r>
      <w:r w:rsidR="00636D5B" w:rsidRPr="00850F00">
        <w:t>к</w:t>
      </w:r>
      <w:r w:rsidR="00636D5B" w:rsidRPr="00850F00">
        <w:t xml:space="preserve">ционе, назначенного на </w:t>
      </w:r>
      <w:r w:rsidR="00944A8C">
        <w:t xml:space="preserve">15.12.2022 </w:t>
      </w:r>
      <w:r w:rsidR="00636D5B" w:rsidRPr="00850F00">
        <w:t xml:space="preserve"> г. в 1</w:t>
      </w:r>
      <w:r w:rsidR="00944A8C">
        <w:t>4</w:t>
      </w:r>
      <w:r w:rsidR="00636D5B" w:rsidRPr="00850F00">
        <w:t>.00, по Лоту № 1 допущены:</w:t>
      </w:r>
    </w:p>
    <w:p w:rsidR="003B0BF6" w:rsidRPr="00850F00" w:rsidRDefault="003B0BF6" w:rsidP="00636D5B">
      <w:pPr>
        <w:ind w:firstLine="709"/>
        <w:jc w:val="both"/>
      </w:pPr>
    </w:p>
    <w:p w:rsidR="00636D5B" w:rsidRPr="0085276B" w:rsidRDefault="00636D5B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 w:rsidRPr="0085276B">
        <w:rPr>
          <w:b/>
        </w:rPr>
        <w:t>И</w:t>
      </w:r>
      <w:r w:rsidR="0085276B">
        <w:rPr>
          <w:b/>
        </w:rPr>
        <w:t>ндивидуальный предприниматель</w:t>
      </w:r>
      <w:r w:rsidRPr="0085276B">
        <w:rPr>
          <w:b/>
        </w:rPr>
        <w:t xml:space="preserve"> </w:t>
      </w:r>
      <w:proofErr w:type="spellStart"/>
      <w:r w:rsidR="00944A8C">
        <w:rPr>
          <w:b/>
        </w:rPr>
        <w:t>Багний</w:t>
      </w:r>
      <w:proofErr w:type="spellEnd"/>
      <w:r w:rsidR="00944A8C">
        <w:rPr>
          <w:b/>
        </w:rPr>
        <w:t xml:space="preserve"> Оксана Михайловна</w:t>
      </w:r>
      <w:r w:rsidRPr="0085276B">
        <w:t>;</w:t>
      </w:r>
    </w:p>
    <w:p w:rsidR="00636D5B" w:rsidRPr="0085276B" w:rsidRDefault="00944A8C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>
        <w:rPr>
          <w:b/>
        </w:rPr>
        <w:t xml:space="preserve">Индивидуальный предприниматель Магомедов </w:t>
      </w:r>
      <w:proofErr w:type="spellStart"/>
      <w:r>
        <w:rPr>
          <w:b/>
        </w:rPr>
        <w:t>Мурадис</w:t>
      </w:r>
      <w:proofErr w:type="spellEnd"/>
      <w:r>
        <w:rPr>
          <w:b/>
        </w:rPr>
        <w:t xml:space="preserve"> Магомедович.</w:t>
      </w:r>
    </w:p>
    <w:p w:rsidR="0085276B" w:rsidRPr="0085276B" w:rsidRDefault="0085276B" w:rsidP="0085276B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276B" w:rsidRPr="0085276B" w:rsidRDefault="0085276B" w:rsidP="0085276B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276B">
        <w:rPr>
          <w:rFonts w:ascii="Times New Roman" w:hAnsi="Times New Roman"/>
          <w:b/>
          <w:sz w:val="24"/>
          <w:szCs w:val="24"/>
          <w:u w:val="single"/>
        </w:rPr>
        <w:t>Для уча</w:t>
      </w:r>
      <w:r w:rsidR="00944A8C">
        <w:rPr>
          <w:rFonts w:ascii="Times New Roman" w:hAnsi="Times New Roman"/>
          <w:b/>
          <w:sz w:val="24"/>
          <w:szCs w:val="24"/>
          <w:u w:val="single"/>
        </w:rPr>
        <w:t>стия в аукционе зарегистрировала</w:t>
      </w:r>
      <w:r w:rsidRPr="0085276B">
        <w:rPr>
          <w:rFonts w:ascii="Times New Roman" w:hAnsi="Times New Roman"/>
          <w:b/>
          <w:sz w:val="24"/>
          <w:szCs w:val="24"/>
          <w:u w:val="single"/>
        </w:rPr>
        <w:t>сь:</w:t>
      </w:r>
    </w:p>
    <w:p w:rsidR="0085276B" w:rsidRDefault="00944A8C" w:rsidP="0085276B">
      <w:pPr>
        <w:pStyle w:val="a5"/>
        <w:numPr>
          <w:ilvl w:val="0"/>
          <w:numId w:val="9"/>
        </w:numPr>
        <w:tabs>
          <w:tab w:val="left" w:pos="993"/>
        </w:tabs>
        <w:ind w:hanging="217"/>
        <w:jc w:val="both"/>
        <w:rPr>
          <w:b/>
        </w:rPr>
      </w:pPr>
      <w:r>
        <w:rPr>
          <w:b/>
        </w:rPr>
        <w:t xml:space="preserve"> </w:t>
      </w:r>
      <w:r w:rsidR="0085276B" w:rsidRPr="0085276B">
        <w:rPr>
          <w:b/>
        </w:rPr>
        <w:t xml:space="preserve">Индивидуальный предприниматель </w:t>
      </w:r>
      <w:proofErr w:type="spellStart"/>
      <w:r>
        <w:rPr>
          <w:b/>
        </w:rPr>
        <w:t>Багний</w:t>
      </w:r>
      <w:proofErr w:type="spellEnd"/>
      <w:r>
        <w:rPr>
          <w:b/>
        </w:rPr>
        <w:t xml:space="preserve"> Оксана Михайловна</w:t>
      </w:r>
      <w:r w:rsidR="0085276B" w:rsidRPr="0085276B">
        <w:rPr>
          <w:b/>
        </w:rPr>
        <w:t xml:space="preserve"> – карточка № </w:t>
      </w:r>
      <w:r>
        <w:rPr>
          <w:b/>
        </w:rPr>
        <w:t>1.</w:t>
      </w:r>
    </w:p>
    <w:p w:rsidR="00007158" w:rsidRPr="0085276B" w:rsidRDefault="00007158" w:rsidP="00007158">
      <w:pPr>
        <w:pStyle w:val="a5"/>
        <w:tabs>
          <w:tab w:val="left" w:pos="993"/>
        </w:tabs>
        <w:ind w:left="1068"/>
        <w:jc w:val="both"/>
        <w:rPr>
          <w:b/>
        </w:rPr>
      </w:pPr>
    </w:p>
    <w:p w:rsidR="002F1623" w:rsidRDefault="002F1623" w:rsidP="002F1623">
      <w:pPr>
        <w:pStyle w:val="headertext"/>
        <w:shd w:val="clear" w:color="auto" w:fill="FFFFFF"/>
        <w:tabs>
          <w:tab w:val="center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1623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944A8C" w:rsidRPr="002F1623">
        <w:rPr>
          <w:color w:val="000000" w:themeColor="text1"/>
        </w:rPr>
        <w:t xml:space="preserve">В ходе проведения аукциона по лоту № 1 комиссия определила, что допущенный участник </w:t>
      </w:r>
      <w:r w:rsidR="00944A8C" w:rsidRPr="002F1623">
        <w:rPr>
          <w:b/>
          <w:color w:val="000000" w:themeColor="text1"/>
        </w:rPr>
        <w:t xml:space="preserve">Индивидуальный предприниматель Магомедов </w:t>
      </w:r>
      <w:proofErr w:type="spellStart"/>
      <w:r w:rsidR="00944A8C" w:rsidRPr="002F1623">
        <w:rPr>
          <w:b/>
          <w:color w:val="000000" w:themeColor="text1"/>
        </w:rPr>
        <w:t>Мурадис</w:t>
      </w:r>
      <w:proofErr w:type="spellEnd"/>
      <w:r w:rsidR="00944A8C" w:rsidRPr="002F1623">
        <w:rPr>
          <w:b/>
          <w:color w:val="000000" w:themeColor="text1"/>
        </w:rPr>
        <w:t xml:space="preserve"> Магомедович </w:t>
      </w:r>
      <w:r w:rsidR="00944A8C" w:rsidRPr="002F1623">
        <w:rPr>
          <w:color w:val="000000" w:themeColor="text1"/>
        </w:rPr>
        <w:t>в установленные в изв</w:t>
      </w:r>
      <w:r w:rsidR="00944A8C" w:rsidRPr="002F1623">
        <w:rPr>
          <w:color w:val="000000" w:themeColor="text1"/>
        </w:rPr>
        <w:t>е</w:t>
      </w:r>
      <w:r w:rsidR="00944A8C" w:rsidRPr="002F1623">
        <w:rPr>
          <w:color w:val="000000" w:themeColor="text1"/>
        </w:rPr>
        <w:t>щении время, дату и место не яви</w:t>
      </w:r>
      <w:r w:rsidR="000F3454" w:rsidRPr="002F1623">
        <w:rPr>
          <w:color w:val="000000" w:themeColor="text1"/>
        </w:rPr>
        <w:t>лся</w:t>
      </w:r>
      <w:r w:rsidR="00944A8C" w:rsidRPr="002F1623">
        <w:rPr>
          <w:color w:val="000000" w:themeColor="text1"/>
        </w:rPr>
        <w:t>.</w:t>
      </w:r>
      <w:r w:rsidR="009D0B13" w:rsidRPr="002F1623">
        <w:rPr>
          <w:color w:val="000000" w:themeColor="text1"/>
        </w:rPr>
        <w:t xml:space="preserve"> </w:t>
      </w:r>
      <w:proofErr w:type="gramEnd"/>
    </w:p>
    <w:p w:rsidR="00203ADA" w:rsidRPr="00203ADA" w:rsidRDefault="00203ADA" w:rsidP="00203ADA">
      <w:pPr>
        <w:pStyle w:val="headertext"/>
        <w:shd w:val="clear" w:color="auto" w:fill="FFFFFF"/>
        <w:tabs>
          <w:tab w:val="center" w:pos="426"/>
        </w:tabs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203ADA">
        <w:rPr>
          <w:b/>
          <w:color w:val="000000" w:themeColor="text1"/>
        </w:rPr>
        <w:t>Комиссия решила:</w:t>
      </w:r>
    </w:p>
    <w:p w:rsidR="00203ADA" w:rsidRDefault="002F1623" w:rsidP="002F1623">
      <w:pPr>
        <w:pStyle w:val="headertext"/>
        <w:shd w:val="clear" w:color="auto" w:fill="FFFFFF"/>
        <w:tabs>
          <w:tab w:val="center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03ADA">
        <w:rPr>
          <w:color w:val="000000" w:themeColor="text1"/>
        </w:rPr>
        <w:t xml:space="preserve">1. </w:t>
      </w:r>
      <w:proofErr w:type="gramStart"/>
      <w:r w:rsidR="00203ADA">
        <w:rPr>
          <w:color w:val="000000" w:themeColor="text1"/>
        </w:rPr>
        <w:t>Признать аукцион по лоту № 1</w:t>
      </w:r>
      <w:r w:rsidR="009D0B13" w:rsidRPr="002F1623">
        <w:rPr>
          <w:color w:val="000000" w:themeColor="text1"/>
        </w:rPr>
        <w:t xml:space="preserve"> несостоявшимся на основании п. 148 приказа </w:t>
      </w:r>
      <w:r w:rsidRPr="002F1623">
        <w:rPr>
          <w:color w:val="000000" w:themeColor="text1"/>
        </w:rPr>
        <w:t xml:space="preserve">ФАС </w:t>
      </w:r>
      <w:r w:rsidR="009D0B13" w:rsidRPr="002F1623">
        <w:rPr>
          <w:bCs/>
          <w:color w:val="000000" w:themeColor="text1"/>
        </w:rPr>
        <w:t>от 10 февраля 2010 года N 67</w:t>
      </w:r>
      <w:r>
        <w:rPr>
          <w:bCs/>
          <w:color w:val="000000" w:themeColor="text1"/>
        </w:rPr>
        <w:t xml:space="preserve"> </w:t>
      </w:r>
      <w:r w:rsidR="00203ADA">
        <w:rPr>
          <w:bCs/>
          <w:color w:val="000000" w:themeColor="text1"/>
        </w:rPr>
        <w:t>«</w:t>
      </w:r>
      <w:r w:rsidR="009D0B13" w:rsidRPr="002F1623">
        <w:rPr>
          <w:bCs/>
          <w:color w:val="000000" w:themeColor="text1"/>
        </w:rPr>
        <w:t>О порядке проведения конкурсов или аукционов на право заключения дог</w:t>
      </w:r>
      <w:r w:rsidR="009D0B13" w:rsidRPr="002F1623">
        <w:rPr>
          <w:bCs/>
          <w:color w:val="000000" w:themeColor="text1"/>
        </w:rPr>
        <w:t>о</w:t>
      </w:r>
      <w:r w:rsidR="009D0B13" w:rsidRPr="002F1623">
        <w:rPr>
          <w:bCs/>
          <w:color w:val="000000" w:themeColor="text1"/>
        </w:rPr>
        <w:t>воров аренды, договоров безвозмездного пользования, договоров доверительного управления им</w:t>
      </w:r>
      <w:r w:rsidR="009D0B13" w:rsidRPr="002F1623">
        <w:rPr>
          <w:bCs/>
          <w:color w:val="000000" w:themeColor="text1"/>
        </w:rPr>
        <w:t>у</w:t>
      </w:r>
      <w:r w:rsidR="009D0B13" w:rsidRPr="002F1623">
        <w:rPr>
          <w:bCs/>
          <w:color w:val="000000" w:themeColor="text1"/>
        </w:rPr>
        <w:t>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</w:t>
      </w:r>
      <w:r w:rsidR="009D0B13" w:rsidRPr="002F1623">
        <w:rPr>
          <w:bCs/>
          <w:color w:val="000000" w:themeColor="text1"/>
        </w:rPr>
        <w:t>н</w:t>
      </w:r>
      <w:r w:rsidR="009D0B13" w:rsidRPr="002F1623">
        <w:rPr>
          <w:bCs/>
          <w:color w:val="000000" w:themeColor="text1"/>
        </w:rPr>
        <w:t>ных договоров может осуществляться</w:t>
      </w:r>
      <w:proofErr w:type="gramEnd"/>
      <w:r w:rsidR="009D0B13" w:rsidRPr="002F1623">
        <w:rPr>
          <w:bCs/>
          <w:color w:val="000000" w:themeColor="text1"/>
        </w:rPr>
        <w:t xml:space="preserve"> путем про</w:t>
      </w:r>
      <w:r>
        <w:rPr>
          <w:bCs/>
          <w:color w:val="000000" w:themeColor="text1"/>
        </w:rPr>
        <w:t>ведения торгов в форме конкурса</w:t>
      </w:r>
      <w:r w:rsidR="00203ADA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>.</w:t>
      </w:r>
      <w:r w:rsidR="009D0B13" w:rsidRPr="002F1623">
        <w:rPr>
          <w:color w:val="000000" w:themeColor="text1"/>
        </w:rPr>
        <w:t xml:space="preserve"> </w:t>
      </w:r>
    </w:p>
    <w:p w:rsidR="002F1623" w:rsidRDefault="00203ADA" w:rsidP="002F1623">
      <w:pPr>
        <w:pStyle w:val="headertext"/>
        <w:shd w:val="clear" w:color="auto" w:fill="FFFFFF"/>
        <w:tabs>
          <w:tab w:val="center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2. Признать е</w:t>
      </w:r>
      <w:r w:rsidR="009D0B13" w:rsidRPr="002F1623">
        <w:rPr>
          <w:color w:val="000000" w:themeColor="text1"/>
        </w:rPr>
        <w:t xml:space="preserve">динственным участником </w:t>
      </w:r>
      <w:r w:rsidR="009D0B13" w:rsidRPr="002F1623">
        <w:rPr>
          <w:b/>
          <w:bCs/>
          <w:color w:val="000000" w:themeColor="text1"/>
        </w:rPr>
        <w:t>И</w:t>
      </w:r>
      <w:r w:rsidR="002F1623">
        <w:rPr>
          <w:b/>
          <w:bCs/>
          <w:color w:val="000000" w:themeColor="text1"/>
        </w:rPr>
        <w:t>ндивидуальн</w:t>
      </w:r>
      <w:r>
        <w:rPr>
          <w:b/>
          <w:bCs/>
          <w:color w:val="000000" w:themeColor="text1"/>
        </w:rPr>
        <w:t>ого</w:t>
      </w:r>
      <w:r w:rsidR="002F1623">
        <w:rPr>
          <w:b/>
          <w:bCs/>
          <w:color w:val="000000" w:themeColor="text1"/>
        </w:rPr>
        <w:t xml:space="preserve"> предпринима</w:t>
      </w:r>
      <w:r>
        <w:rPr>
          <w:b/>
          <w:bCs/>
          <w:color w:val="000000" w:themeColor="text1"/>
        </w:rPr>
        <w:t>теля</w:t>
      </w:r>
      <w:r w:rsidR="009D0B13" w:rsidRPr="002F1623">
        <w:rPr>
          <w:b/>
          <w:bCs/>
          <w:color w:val="000000" w:themeColor="text1"/>
        </w:rPr>
        <w:t xml:space="preserve"> </w:t>
      </w:r>
      <w:proofErr w:type="spellStart"/>
      <w:r w:rsidR="009D0B13" w:rsidRPr="002F1623">
        <w:rPr>
          <w:b/>
          <w:bCs/>
          <w:color w:val="000000" w:themeColor="text1"/>
        </w:rPr>
        <w:t>Багний</w:t>
      </w:r>
      <w:proofErr w:type="spellEnd"/>
      <w:r w:rsidR="009D0B13" w:rsidRPr="002F1623">
        <w:rPr>
          <w:b/>
          <w:bCs/>
          <w:color w:val="000000" w:themeColor="text1"/>
        </w:rPr>
        <w:t xml:space="preserve"> Окс</w:t>
      </w:r>
      <w:r w:rsidR="009D0B13" w:rsidRPr="002F1623">
        <w:rPr>
          <w:b/>
          <w:bCs/>
          <w:color w:val="000000" w:themeColor="text1"/>
        </w:rPr>
        <w:t>а</w:t>
      </w:r>
      <w:r>
        <w:rPr>
          <w:b/>
          <w:bCs/>
          <w:color w:val="000000" w:themeColor="text1"/>
        </w:rPr>
        <w:t>ну</w:t>
      </w:r>
      <w:r w:rsidR="009D0B13" w:rsidRPr="002F1623">
        <w:rPr>
          <w:b/>
          <w:bCs/>
          <w:color w:val="000000" w:themeColor="text1"/>
        </w:rPr>
        <w:t xml:space="preserve"> Михайловн</w:t>
      </w:r>
      <w:r>
        <w:rPr>
          <w:b/>
          <w:bCs/>
          <w:color w:val="000000" w:themeColor="text1"/>
        </w:rPr>
        <w:t>у</w:t>
      </w:r>
      <w:r w:rsidR="009D0B13" w:rsidRPr="002F1623">
        <w:rPr>
          <w:b/>
          <w:bCs/>
          <w:color w:val="000000" w:themeColor="text1"/>
        </w:rPr>
        <w:t>.</w:t>
      </w:r>
      <w:r w:rsidR="009D0B13" w:rsidRPr="002F1623">
        <w:rPr>
          <w:color w:val="000000" w:themeColor="text1"/>
        </w:rPr>
        <w:t xml:space="preserve"> </w:t>
      </w:r>
    </w:p>
    <w:p w:rsidR="00203ADA" w:rsidRDefault="002F1623" w:rsidP="00203ADA">
      <w:pPr>
        <w:tabs>
          <w:tab w:val="left" w:pos="284"/>
        </w:tabs>
        <w:jc w:val="both"/>
      </w:pPr>
      <w:r>
        <w:tab/>
      </w:r>
      <w:r w:rsidR="00203ADA">
        <w:tab/>
        <w:t xml:space="preserve">3. </w:t>
      </w:r>
      <w:proofErr w:type="gramStart"/>
      <w:r w:rsidR="00203ADA"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203ADA">
        <w:rPr>
          <w:bCs/>
        </w:rPr>
        <w:t xml:space="preserve">по проведению аукциона, </w:t>
      </w:r>
      <w:r w:rsidR="00203ADA">
        <w:t>организатор аукциона в срок не ранее 10 дней со дня размещения на официальном сайте торгов протокола о результатах аукциона обязан подписать договор на размещение нестационарного торгового объекта, расположенного на террит</w:t>
      </w:r>
      <w:r w:rsidR="00203ADA">
        <w:t>о</w:t>
      </w:r>
      <w:r w:rsidR="00203ADA">
        <w:t xml:space="preserve">рии Протокского сельского поселения Славянского района по лоту № 1 с </w:t>
      </w:r>
      <w:r w:rsidR="00203ADA" w:rsidRPr="0032791C">
        <w:rPr>
          <w:b/>
        </w:rPr>
        <w:t>индивидуальным пре</w:t>
      </w:r>
      <w:r w:rsidR="00203ADA" w:rsidRPr="0032791C">
        <w:rPr>
          <w:b/>
        </w:rPr>
        <w:t>д</w:t>
      </w:r>
      <w:r w:rsidR="00203ADA" w:rsidRPr="0032791C">
        <w:rPr>
          <w:b/>
        </w:rPr>
        <w:t>принимателем</w:t>
      </w:r>
      <w:proofErr w:type="gramEnd"/>
      <w:r w:rsidR="00203ADA" w:rsidRPr="0032791C">
        <w:rPr>
          <w:b/>
        </w:rPr>
        <w:t xml:space="preserve"> </w:t>
      </w:r>
      <w:proofErr w:type="spellStart"/>
      <w:r w:rsidR="00203ADA" w:rsidRPr="0032791C">
        <w:rPr>
          <w:b/>
        </w:rPr>
        <w:t>Багний</w:t>
      </w:r>
      <w:proofErr w:type="spellEnd"/>
      <w:r w:rsidR="00203ADA" w:rsidRPr="0032791C">
        <w:rPr>
          <w:b/>
        </w:rPr>
        <w:t xml:space="preserve"> Оксаной Михайловной</w:t>
      </w:r>
      <w:r w:rsidR="00203ADA">
        <w:t xml:space="preserve"> по </w:t>
      </w:r>
      <w:r w:rsidR="00203ADA">
        <w:rPr>
          <w:rFonts w:eastAsia="Calibri"/>
        </w:rPr>
        <w:t>начальной цене аукциона, как с единственным участником аукциона.</w:t>
      </w:r>
    </w:p>
    <w:p w:rsidR="00636D5B" w:rsidRPr="00850F00" w:rsidRDefault="00636D5B" w:rsidP="00203ADA">
      <w:pPr>
        <w:jc w:val="both"/>
      </w:pPr>
      <w:r w:rsidRPr="00850F00">
        <w:t xml:space="preserve">Протокол составлен в </w:t>
      </w:r>
      <w:r>
        <w:t>двух</w:t>
      </w:r>
      <w:r w:rsidRPr="00850F00">
        <w:t xml:space="preserve"> экземплярах, имеющих одинаковую юридическую силу.</w:t>
      </w:r>
    </w:p>
    <w:p w:rsidR="00636D5B" w:rsidRPr="00636D5B" w:rsidRDefault="00636D5B" w:rsidP="00636D5B">
      <w:pPr>
        <w:ind w:firstLine="708"/>
        <w:jc w:val="both"/>
        <w:rPr>
          <w:b/>
          <w:bCs/>
        </w:rPr>
      </w:pPr>
    </w:p>
    <w:p w:rsidR="00944A8C" w:rsidRPr="00F46B86" w:rsidRDefault="00944A8C" w:rsidP="00944A8C">
      <w:pPr>
        <w:outlineLvl w:val="0"/>
        <w:rPr>
          <w:b/>
        </w:rPr>
      </w:pPr>
      <w:bookmarkStart w:id="0" w:name="_GoBack"/>
      <w:bookmarkEnd w:id="0"/>
      <w:r w:rsidRPr="00F46B86">
        <w:rPr>
          <w:b/>
        </w:rPr>
        <w:t xml:space="preserve">Заместитель председателя </w:t>
      </w:r>
    </w:p>
    <w:p w:rsidR="00944A8C" w:rsidRPr="00F46B86" w:rsidRDefault="00944A8C" w:rsidP="00944A8C">
      <w:pPr>
        <w:outlineLvl w:val="0"/>
      </w:pPr>
      <w:r w:rsidRPr="00F46B86">
        <w:rPr>
          <w:b/>
        </w:rPr>
        <w:t>Комиссии</w:t>
      </w:r>
      <w:r>
        <w:rPr>
          <w:b/>
        </w:rPr>
        <w:t xml:space="preserve">                           ____________</w:t>
      </w:r>
      <w:r w:rsidRPr="00F46B86">
        <w:t xml:space="preserve">Ю.В. </w:t>
      </w:r>
      <w:proofErr w:type="spellStart"/>
      <w:r w:rsidRPr="00F46B86">
        <w:t>Мойса</w:t>
      </w:r>
      <w:proofErr w:type="spellEnd"/>
    </w:p>
    <w:p w:rsidR="00944A8C" w:rsidRPr="00621C4C" w:rsidRDefault="00944A8C" w:rsidP="00944A8C">
      <w:pPr>
        <w:outlineLvl w:val="0"/>
        <w:rPr>
          <w:b/>
        </w:rPr>
      </w:pPr>
    </w:p>
    <w:p w:rsidR="00944A8C" w:rsidRPr="00621C4C" w:rsidRDefault="00944A8C" w:rsidP="00944A8C">
      <w:r w:rsidRPr="00621C4C">
        <w:rPr>
          <w:b/>
        </w:rPr>
        <w:t xml:space="preserve">Секретарь комиссии:       </w:t>
      </w:r>
      <w:r w:rsidRPr="00621C4C">
        <w:t xml:space="preserve">___________ </w:t>
      </w:r>
      <w:r>
        <w:t xml:space="preserve">И.А. </w:t>
      </w:r>
      <w:proofErr w:type="spellStart"/>
      <w:r>
        <w:t>Варава</w:t>
      </w:r>
      <w:proofErr w:type="spellEnd"/>
    </w:p>
    <w:p w:rsidR="00944A8C" w:rsidRPr="00621C4C" w:rsidRDefault="00944A8C" w:rsidP="00944A8C">
      <w:pPr>
        <w:rPr>
          <w:b/>
        </w:rPr>
      </w:pPr>
    </w:p>
    <w:p w:rsidR="00944A8C" w:rsidRDefault="00944A8C" w:rsidP="00944A8C">
      <w:r w:rsidRPr="00621C4C">
        <w:rPr>
          <w:b/>
        </w:rPr>
        <w:t xml:space="preserve">Члены комиссии:            </w:t>
      </w:r>
      <w:r w:rsidRPr="00621C4C">
        <w:t xml:space="preserve">  ___________ </w:t>
      </w:r>
      <w:r>
        <w:t>Т.В. Зыкова</w:t>
      </w:r>
    </w:p>
    <w:p w:rsidR="00944A8C" w:rsidRDefault="00944A8C" w:rsidP="00944A8C"/>
    <w:p w:rsidR="00944A8C" w:rsidRDefault="00944A8C" w:rsidP="00944A8C">
      <w:r>
        <w:tab/>
      </w:r>
      <w:r>
        <w:tab/>
      </w:r>
      <w:r>
        <w:tab/>
        <w:t xml:space="preserve">          ___________ В.Г. </w:t>
      </w:r>
      <w:proofErr w:type="spellStart"/>
      <w:r>
        <w:t>Посмашный</w:t>
      </w:r>
      <w:proofErr w:type="spellEnd"/>
    </w:p>
    <w:p w:rsidR="00944A8C" w:rsidRDefault="00944A8C" w:rsidP="00944A8C"/>
    <w:p w:rsidR="00944A8C" w:rsidRPr="00621C4C" w:rsidRDefault="00944A8C" w:rsidP="00944A8C">
      <w:r>
        <w:tab/>
      </w:r>
      <w:r>
        <w:tab/>
      </w:r>
      <w:r>
        <w:tab/>
        <w:t xml:space="preserve">          ___________  О.В. Скорик</w:t>
      </w:r>
    </w:p>
    <w:p w:rsidR="00944A8C" w:rsidRDefault="00944A8C" w:rsidP="00944A8C"/>
    <w:sectPr w:rsidR="00944A8C" w:rsidSect="00FD6384">
      <w:headerReference w:type="default" r:id="rId10"/>
      <w:pgSz w:w="12240" w:h="15840"/>
      <w:pgMar w:top="568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14" w:rsidRDefault="00AC7814">
      <w:r>
        <w:separator/>
      </w:r>
    </w:p>
  </w:endnote>
  <w:endnote w:type="continuationSeparator" w:id="0">
    <w:p w:rsidR="00AC7814" w:rsidRDefault="00AC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14" w:rsidRDefault="00AC7814">
      <w:r>
        <w:separator/>
      </w:r>
    </w:p>
  </w:footnote>
  <w:footnote w:type="continuationSeparator" w:id="0">
    <w:p w:rsidR="00AC7814" w:rsidRDefault="00AC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3C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C52CE3"/>
    <w:multiLevelType w:val="hybridMultilevel"/>
    <w:tmpl w:val="2A34678E"/>
    <w:lvl w:ilvl="0" w:tplc="FAFE6D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20005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2761A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47429A"/>
    <w:multiLevelType w:val="hybridMultilevel"/>
    <w:tmpl w:val="DC64707C"/>
    <w:lvl w:ilvl="0" w:tplc="8C564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F255F"/>
    <w:multiLevelType w:val="hybridMultilevel"/>
    <w:tmpl w:val="43EAB920"/>
    <w:lvl w:ilvl="0" w:tplc="819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07158"/>
    <w:rsid w:val="00022C04"/>
    <w:rsid w:val="0007394F"/>
    <w:rsid w:val="00074EEA"/>
    <w:rsid w:val="00081551"/>
    <w:rsid w:val="000B32DF"/>
    <w:rsid w:val="000C754E"/>
    <w:rsid w:val="000D3448"/>
    <w:rsid w:val="000F3454"/>
    <w:rsid w:val="000F4479"/>
    <w:rsid w:val="00120FAD"/>
    <w:rsid w:val="00143E89"/>
    <w:rsid w:val="00150568"/>
    <w:rsid w:val="001A1652"/>
    <w:rsid w:val="00203ADA"/>
    <w:rsid w:val="0020691D"/>
    <w:rsid w:val="00244766"/>
    <w:rsid w:val="002529CF"/>
    <w:rsid w:val="00287C60"/>
    <w:rsid w:val="002B3040"/>
    <w:rsid w:val="002D2DF2"/>
    <w:rsid w:val="002F1623"/>
    <w:rsid w:val="00306D2C"/>
    <w:rsid w:val="00323395"/>
    <w:rsid w:val="003233AF"/>
    <w:rsid w:val="0032791C"/>
    <w:rsid w:val="00350B46"/>
    <w:rsid w:val="003661A0"/>
    <w:rsid w:val="003B0BF6"/>
    <w:rsid w:val="003F346F"/>
    <w:rsid w:val="004143E6"/>
    <w:rsid w:val="004572BA"/>
    <w:rsid w:val="0049141A"/>
    <w:rsid w:val="004B0231"/>
    <w:rsid w:val="004B6DEA"/>
    <w:rsid w:val="00544522"/>
    <w:rsid w:val="0057202C"/>
    <w:rsid w:val="005C4E33"/>
    <w:rsid w:val="005C5B59"/>
    <w:rsid w:val="005E2523"/>
    <w:rsid w:val="00633757"/>
    <w:rsid w:val="00636524"/>
    <w:rsid w:val="00636D5B"/>
    <w:rsid w:val="00642F05"/>
    <w:rsid w:val="006500C5"/>
    <w:rsid w:val="006564EB"/>
    <w:rsid w:val="0066063F"/>
    <w:rsid w:val="00684650"/>
    <w:rsid w:val="006B3418"/>
    <w:rsid w:val="006B7AC4"/>
    <w:rsid w:val="006D5445"/>
    <w:rsid w:val="007037DB"/>
    <w:rsid w:val="00761262"/>
    <w:rsid w:val="00764566"/>
    <w:rsid w:val="00765345"/>
    <w:rsid w:val="00783227"/>
    <w:rsid w:val="007B073B"/>
    <w:rsid w:val="007B69D0"/>
    <w:rsid w:val="007F271A"/>
    <w:rsid w:val="0083199E"/>
    <w:rsid w:val="00841158"/>
    <w:rsid w:val="0085276B"/>
    <w:rsid w:val="00854FB5"/>
    <w:rsid w:val="00863949"/>
    <w:rsid w:val="00873A25"/>
    <w:rsid w:val="008917BF"/>
    <w:rsid w:val="0090634E"/>
    <w:rsid w:val="00923CD6"/>
    <w:rsid w:val="009324D3"/>
    <w:rsid w:val="00944A8C"/>
    <w:rsid w:val="009466C5"/>
    <w:rsid w:val="00981B1D"/>
    <w:rsid w:val="00986CDC"/>
    <w:rsid w:val="009D0B13"/>
    <w:rsid w:val="009F598E"/>
    <w:rsid w:val="00A07A93"/>
    <w:rsid w:val="00A2321B"/>
    <w:rsid w:val="00A64EE6"/>
    <w:rsid w:val="00A8539D"/>
    <w:rsid w:val="00AA06BF"/>
    <w:rsid w:val="00AA34A4"/>
    <w:rsid w:val="00AB261F"/>
    <w:rsid w:val="00AB5109"/>
    <w:rsid w:val="00AC6ED0"/>
    <w:rsid w:val="00AC7814"/>
    <w:rsid w:val="00B102A7"/>
    <w:rsid w:val="00B2579C"/>
    <w:rsid w:val="00B54F52"/>
    <w:rsid w:val="00B7349D"/>
    <w:rsid w:val="00B76B19"/>
    <w:rsid w:val="00BE62B6"/>
    <w:rsid w:val="00BF0DEB"/>
    <w:rsid w:val="00C02B5B"/>
    <w:rsid w:val="00C27C99"/>
    <w:rsid w:val="00C66357"/>
    <w:rsid w:val="00C671FD"/>
    <w:rsid w:val="00C75A44"/>
    <w:rsid w:val="00C8421C"/>
    <w:rsid w:val="00C96913"/>
    <w:rsid w:val="00CC343C"/>
    <w:rsid w:val="00CD0E4E"/>
    <w:rsid w:val="00CD4571"/>
    <w:rsid w:val="00D15B8F"/>
    <w:rsid w:val="00D37A3D"/>
    <w:rsid w:val="00D41F69"/>
    <w:rsid w:val="00D5284A"/>
    <w:rsid w:val="00DA7265"/>
    <w:rsid w:val="00DD733E"/>
    <w:rsid w:val="00E2026B"/>
    <w:rsid w:val="00E57297"/>
    <w:rsid w:val="00E66D03"/>
    <w:rsid w:val="00E819A2"/>
    <w:rsid w:val="00EA11E5"/>
    <w:rsid w:val="00EE47E5"/>
    <w:rsid w:val="00EE6279"/>
    <w:rsid w:val="00F10ACD"/>
    <w:rsid w:val="00F31DD5"/>
    <w:rsid w:val="00F3421F"/>
    <w:rsid w:val="00F4228D"/>
    <w:rsid w:val="00F92AF5"/>
    <w:rsid w:val="00FA43F1"/>
    <w:rsid w:val="00FD2AE9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944A8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9D0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944A8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9D0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to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1606-5EC2-4DB7-B4EA-64ADEE5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67</cp:revision>
  <cp:lastPrinted>2022-12-14T11:31:00Z</cp:lastPrinted>
  <dcterms:created xsi:type="dcterms:W3CDTF">2019-12-23T10:44:00Z</dcterms:created>
  <dcterms:modified xsi:type="dcterms:W3CDTF">2022-12-14T11:32:00Z</dcterms:modified>
</cp:coreProperties>
</file>