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D" w:rsidRPr="00EE26A2" w:rsidRDefault="00BB7D8D" w:rsidP="00BB7D8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BB7D8D" w:rsidRPr="00EE26A2" w:rsidRDefault="00BB7D8D" w:rsidP="00BB7D8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BB7D8D" w:rsidRPr="00EE26A2" w:rsidRDefault="00BB7D8D" w:rsidP="00BB7D8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г. Славянск-на-Кубани</w:t>
      </w:r>
      <w:r w:rsidRPr="00EE26A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    «___»_________ 20__ г.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именуемой в дальнейшем «Уполномоченный орган муниципального образов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ния Славянский район»,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B7D8D" w:rsidRPr="00EE26A2" w:rsidRDefault="00BB7D8D" w:rsidP="00BB7D8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BB7D8D" w:rsidRPr="00EE26A2" w:rsidRDefault="00BB7D8D" w:rsidP="00BB7D8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именуемое(</w:t>
      </w:r>
      <w:proofErr w:type="spellStart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1.1.Уполномоченный орган муниципального образования Славянский район  предоставляет Заявит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BB7D8D" w:rsidRPr="00EE26A2" w:rsidRDefault="00BB7D8D" w:rsidP="00BB7D8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 и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 объекта, являющим приложением № 2 к настоящему договору  ____________________________________________________________________</w:t>
      </w:r>
    </w:p>
    <w:p w:rsidR="00BB7D8D" w:rsidRPr="00EE26A2" w:rsidRDefault="00BB7D8D" w:rsidP="00BB7D8D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1.2. 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ния нестационарных торговых объектов на территории муниципального обр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торгового объекта (протокол аукциона от ______________№_____________) либо в порядке преим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>щественного права на заключение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1.3. Настоящий Договор вступает в силу с даты е</w:t>
      </w:r>
      <w:r>
        <w:rPr>
          <w:rFonts w:ascii="Times New Roman" w:eastAsia="Times New Roman" w:hAnsi="Times New Roman" w:cs="Times New Roman"/>
          <w:lang w:eastAsia="ru-RU"/>
        </w:rPr>
        <w:t xml:space="preserve">го подписания и действует </w:t>
      </w:r>
      <w:r w:rsidRPr="00EE26A2">
        <w:rPr>
          <w:rFonts w:ascii="Times New Roman" w:eastAsia="Times New Roman" w:hAnsi="Times New Roman" w:cs="Times New Roman"/>
          <w:lang w:eastAsia="ru-RU"/>
        </w:rPr>
        <w:t>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BB7D8D" w:rsidRPr="00EE26A2" w:rsidRDefault="00BB7D8D" w:rsidP="00BB7D8D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 Уполномоченный орган муниципального образования Славянский район вправе: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2.1.1. Осуществлять контроль за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тории муниципального образования Славянский район.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2.2.Уполномоченный орган муниципального образования Славянский район обязан: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нестационарных торговых объектов на террит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рии муниципального образования Славянский район, указанному в пункте 1.1 настоящего Договора. Право, предоставленное Заявителю, Победителю аукциона по настоящему Договору, не может быть предоставлено уполномоченным органом муниципального о</w:t>
      </w:r>
      <w:r w:rsidRPr="00EE26A2">
        <w:rPr>
          <w:rFonts w:ascii="Times New Roman" w:eastAsia="Times New Roman" w:hAnsi="Times New Roman" w:cs="Times New Roman"/>
          <w:lang w:eastAsia="ru-RU"/>
        </w:rPr>
        <w:t>б</w:t>
      </w:r>
      <w:r w:rsidRPr="00EE26A2">
        <w:rPr>
          <w:rFonts w:ascii="Times New Roman" w:eastAsia="Times New Roman" w:hAnsi="Times New Roman" w:cs="Times New Roman"/>
          <w:lang w:eastAsia="ru-RU"/>
        </w:rPr>
        <w:t>разования Славянский район другим лицам.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турным решением в срок до ____________.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2.4.7. 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 по инициативе уполномоченного органа муниципального образования Славянский район в соответствии с разделом 5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говору третьему лицу без письменного согласия уполномоченного органа 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Славянский район. 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результатам торгов (протокол аукциона от_________________ № _______) - в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ет_______________(__________________) руб.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проведении аукциона.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течении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Оплата права 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>ным органом муниципального образования Славянский район.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течении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 Российской Федерации.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5.1. Договор может быть расторгнут по соглашению Сторон или по решению суда.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5.2.5. выявление несоответствия нестационарного торгового объекта в натуре архитектурному решению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5.2.6. не предъявление в течение установленного срока нестационарного торгового объекта для осмотра приемочной комиссии.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5.2.7. невыполнение в течение трех месяцев с даты заключения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течении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ган муниципального образования Славянский район направляет Заявителю, Победителю аукциона письменное уведомление об отказе от исполнения Договора. С момента направления указанного ув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домления настоящий Договор будет считаться расторгнутым.</w:t>
      </w:r>
    </w:p>
    <w:p w:rsidR="00BB7D8D" w:rsidRPr="00EE26A2" w:rsidRDefault="00BB7D8D" w:rsidP="00BB7D8D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2 – архитектурное решение объекта.</w:t>
      </w:r>
    </w:p>
    <w:p w:rsidR="00BB7D8D" w:rsidRPr="00EE26A2" w:rsidRDefault="00BB7D8D" w:rsidP="00BB7D8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D8D" w:rsidRPr="00EE26A2" w:rsidRDefault="00BB7D8D" w:rsidP="00BB7D8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B7D8D" w:rsidRPr="00EE26A2" w:rsidTr="00376181">
        <w:tc>
          <w:tcPr>
            <w:tcW w:w="4785" w:type="dxa"/>
          </w:tcPr>
          <w:p w:rsidR="00BB7D8D" w:rsidRPr="00EE26A2" w:rsidRDefault="00BB7D8D" w:rsidP="00376181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BB7D8D" w:rsidRPr="00EE26A2" w:rsidRDefault="00BB7D8D" w:rsidP="00376181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BB7D8D" w:rsidRPr="00EE26A2" w:rsidRDefault="00BB7D8D" w:rsidP="00376181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BB7D8D" w:rsidRPr="00EE26A2" w:rsidRDefault="00BB7D8D" w:rsidP="00376181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BB7D8D" w:rsidRPr="00EE26A2" w:rsidRDefault="00BB7D8D" w:rsidP="00BB7D8D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DF3AB6" w:rsidRDefault="00DF3AB6">
      <w:bookmarkStart w:id="0" w:name="_GoBack"/>
      <w:bookmarkEnd w:id="0"/>
    </w:p>
    <w:sectPr w:rsidR="00DF3AB6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Default="00BB7D8D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9DF" w:rsidRDefault="00BB7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Pr="00747D9A" w:rsidRDefault="00BB7D8D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D029DF" w:rsidRDefault="00BB7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D"/>
    <w:rsid w:val="00BB7D8D"/>
    <w:rsid w:val="00D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D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7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D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7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2022-04-21T13:26:00Z</dcterms:created>
  <dcterms:modified xsi:type="dcterms:W3CDTF">2022-04-21T13:27:00Z</dcterms:modified>
</cp:coreProperties>
</file>