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524C" w14:textId="77777777" w:rsidR="000769D0" w:rsidRPr="006131C3" w:rsidRDefault="000769D0" w:rsidP="00076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8DF88A" w14:textId="77777777" w:rsidR="000769D0" w:rsidRPr="006131C3" w:rsidRDefault="000769D0" w:rsidP="00076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48822263"/>
      <w:r w:rsidRPr="006131C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769D0" w:rsidRPr="00987990" w14:paraId="40E8FCED" w14:textId="77777777" w:rsidTr="0042740B">
        <w:trPr>
          <w:trHeight w:val="5954"/>
        </w:trPr>
        <w:tc>
          <w:tcPr>
            <w:tcW w:w="10632" w:type="dxa"/>
            <w:vMerge w:val="restart"/>
            <w:shd w:val="clear" w:color="auto" w:fill="auto"/>
          </w:tcPr>
          <w:p w14:paraId="57250F2D" w14:textId="63799D13" w:rsidR="00F46B78" w:rsidRDefault="000769D0" w:rsidP="00365515">
            <w:pPr>
              <w:keepLines/>
              <w:overflowPunct w:val="0"/>
              <w:spacing w:after="0" w:line="100" w:lineRule="atLeast"/>
              <w:ind w:firstLine="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7990">
              <w:rPr>
                <w:rFonts w:ascii="Times New Roman" w:hAnsi="Times New Roman" w:cs="Times New Roman"/>
              </w:rPr>
              <w:t>Муниципальное казенное учреждение муниципального образования Славянский район «Агентство террит</w:t>
            </w:r>
            <w:r w:rsidRPr="00987990">
              <w:rPr>
                <w:rFonts w:ascii="Times New Roman" w:hAnsi="Times New Roman" w:cs="Times New Roman"/>
              </w:rPr>
              <w:t>о</w:t>
            </w:r>
            <w:r w:rsidRPr="00987990">
              <w:rPr>
                <w:rFonts w:ascii="Times New Roman" w:hAnsi="Times New Roman" w:cs="Times New Roman"/>
              </w:rPr>
              <w:t>риального развития» (далее-Организатор аукциона), действующее на основании муниципального контракта на оказание услуг, заключенного с администрацией Славянского городского поселения Славянского района (далее - Уполномоченный орган), а также постановлени</w:t>
            </w:r>
            <w:r w:rsidR="005E0860" w:rsidRPr="00987990">
              <w:rPr>
                <w:rFonts w:ascii="Times New Roman" w:hAnsi="Times New Roman" w:cs="Times New Roman"/>
              </w:rPr>
              <w:t>я</w:t>
            </w:r>
            <w:r w:rsidRPr="00987990">
              <w:rPr>
                <w:rFonts w:ascii="Times New Roman" w:hAnsi="Times New Roman" w:cs="Times New Roman"/>
              </w:rPr>
              <w:t xml:space="preserve"> администрации Славянского городского поселения Славянского района: №</w:t>
            </w:r>
            <w:r w:rsidR="00420BC0" w:rsidRPr="00987990">
              <w:rPr>
                <w:rFonts w:ascii="Times New Roman" w:hAnsi="Times New Roman" w:cs="Times New Roman"/>
              </w:rPr>
              <w:t xml:space="preserve"> </w:t>
            </w:r>
            <w:r w:rsidR="003069BD">
              <w:rPr>
                <w:rFonts w:ascii="Times New Roman" w:hAnsi="Times New Roman" w:cs="Times New Roman"/>
              </w:rPr>
              <w:t>1594</w:t>
            </w:r>
            <w:r w:rsidRPr="00987990">
              <w:rPr>
                <w:rFonts w:ascii="Times New Roman" w:hAnsi="Times New Roman" w:cs="Times New Roman"/>
              </w:rPr>
              <w:t xml:space="preserve"> от </w:t>
            </w:r>
            <w:r w:rsidR="00420BC0" w:rsidRPr="00987990">
              <w:rPr>
                <w:rFonts w:ascii="Times New Roman" w:hAnsi="Times New Roman" w:cs="Times New Roman"/>
              </w:rPr>
              <w:t>0</w:t>
            </w:r>
            <w:r w:rsidR="003069BD">
              <w:rPr>
                <w:rFonts w:ascii="Times New Roman" w:hAnsi="Times New Roman" w:cs="Times New Roman"/>
              </w:rPr>
              <w:t>5.10</w:t>
            </w:r>
            <w:r w:rsidR="005E0860" w:rsidRPr="00987990">
              <w:rPr>
                <w:rFonts w:ascii="Times New Roman" w:hAnsi="Times New Roman" w:cs="Times New Roman"/>
              </w:rPr>
              <w:t>.</w:t>
            </w:r>
            <w:r w:rsidRPr="00987990">
              <w:rPr>
                <w:rFonts w:ascii="Times New Roman" w:hAnsi="Times New Roman" w:cs="Times New Roman"/>
              </w:rPr>
              <w:t>202</w:t>
            </w:r>
            <w:r w:rsidR="008D19D0" w:rsidRPr="00987990">
              <w:rPr>
                <w:rFonts w:ascii="Times New Roman" w:hAnsi="Times New Roman" w:cs="Times New Roman"/>
              </w:rPr>
              <w:t>1</w:t>
            </w:r>
            <w:r w:rsidRPr="00987990">
              <w:rPr>
                <w:rFonts w:ascii="Times New Roman" w:hAnsi="Times New Roman" w:cs="Times New Roman"/>
              </w:rPr>
              <w:t xml:space="preserve"> г. (лот №1), сообщает о проведении </w:t>
            </w:r>
            <w:r w:rsidR="003069BD">
              <w:rPr>
                <w:rFonts w:ascii="Times New Roman" w:hAnsi="Times New Roman" w:cs="Times New Roman"/>
                <w:color w:val="000000" w:themeColor="text1"/>
              </w:rPr>
              <w:t>12.11</w:t>
            </w:r>
            <w:r w:rsidR="008661FA" w:rsidRPr="0098799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87990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8D19D0" w:rsidRPr="0098799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879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7990">
              <w:rPr>
                <w:rFonts w:ascii="Times New Roman" w:hAnsi="Times New Roman" w:cs="Times New Roman"/>
              </w:rPr>
              <w:t>года в 1</w:t>
            </w:r>
            <w:r w:rsidR="003069BD">
              <w:rPr>
                <w:rFonts w:ascii="Times New Roman" w:hAnsi="Times New Roman" w:cs="Times New Roman"/>
              </w:rPr>
              <w:t>4</w:t>
            </w:r>
            <w:r w:rsidRPr="00987990">
              <w:rPr>
                <w:rFonts w:ascii="Times New Roman" w:hAnsi="Times New Roman" w:cs="Times New Roman"/>
              </w:rPr>
              <w:t>.00 час</w:t>
            </w:r>
            <w:proofErr w:type="gramStart"/>
            <w:r w:rsidRPr="00987990">
              <w:rPr>
                <w:rFonts w:ascii="Times New Roman" w:hAnsi="Times New Roman" w:cs="Times New Roman"/>
              </w:rPr>
              <w:t>.</w:t>
            </w:r>
            <w:proofErr w:type="gramEnd"/>
            <w:r w:rsidRPr="009879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7990">
              <w:rPr>
                <w:rFonts w:ascii="Times New Roman" w:hAnsi="Times New Roman" w:cs="Times New Roman"/>
              </w:rPr>
              <w:t>п</w:t>
            </w:r>
            <w:proofErr w:type="gramEnd"/>
            <w:r w:rsidRPr="00987990">
              <w:rPr>
                <w:rFonts w:ascii="Times New Roman" w:hAnsi="Times New Roman" w:cs="Times New Roman"/>
              </w:rPr>
              <w:t>о адресу: г. Славянск-на-Кубани, ул. Красная, 22, актовый зал, аукциона</w:t>
            </w:r>
            <w:r w:rsidRPr="00987990">
              <w:rPr>
                <w:rFonts w:ascii="Times New Roman" w:hAnsi="Times New Roman" w:cs="Times New Roman"/>
                <w:color w:val="000000" w:themeColor="text1"/>
              </w:rPr>
              <w:t xml:space="preserve"> открытого по составу участников и по форме подачи предложений о цене</w:t>
            </w:r>
            <w:r w:rsidRPr="00987990">
              <w:rPr>
                <w:rFonts w:ascii="Times New Roman" w:hAnsi="Times New Roman" w:cs="Times New Roman"/>
              </w:rPr>
              <w:t>:</w:t>
            </w:r>
            <w:bookmarkStart w:id="1" w:name="_Hlk32476876"/>
            <w:bookmarkStart w:id="2" w:name="_Hlk54250634"/>
            <w:bookmarkStart w:id="3" w:name="_Hlk19187843"/>
            <w:r w:rsidR="00732527" w:rsidRPr="00987990">
              <w:rPr>
                <w:rFonts w:ascii="Times New Roman" w:hAnsi="Times New Roman" w:cs="Times New Roman"/>
              </w:rPr>
              <w:t xml:space="preserve"> </w:t>
            </w:r>
            <w:bookmarkStart w:id="4" w:name="_Hlk55304333"/>
            <w:bookmarkStart w:id="5" w:name="_Hlk73618277"/>
            <w:bookmarkEnd w:id="1"/>
            <w:bookmarkEnd w:id="2"/>
            <w:r w:rsidR="00D75CD4" w:rsidRPr="00987990">
              <w:rPr>
                <w:rFonts w:ascii="Times New Roman" w:hAnsi="Times New Roman"/>
                <w:color w:val="000000"/>
              </w:rPr>
              <w:t xml:space="preserve">Лот № </w:t>
            </w:r>
            <w:r w:rsidR="008D19D0" w:rsidRPr="00987990">
              <w:rPr>
                <w:rFonts w:ascii="Times New Roman" w:hAnsi="Times New Roman"/>
                <w:color w:val="000000"/>
              </w:rPr>
              <w:t>1</w:t>
            </w:r>
            <w:r w:rsidR="00D75CD4" w:rsidRPr="00987990">
              <w:rPr>
                <w:rFonts w:ascii="Times New Roman" w:hAnsi="Times New Roman"/>
                <w:color w:val="000000"/>
              </w:rPr>
              <w:t>:</w:t>
            </w:r>
            <w:r w:rsidR="00D75CD4" w:rsidRPr="00987990">
              <w:rPr>
                <w:rFonts w:ascii="Times New Roman" w:hAnsi="Times New Roman"/>
                <w:spacing w:val="-10"/>
              </w:rPr>
              <w:t xml:space="preserve"> на право заключения договора аренды земельного участка с кадастр</w:t>
            </w:r>
            <w:r w:rsidR="00D75CD4" w:rsidRPr="00987990">
              <w:rPr>
                <w:rFonts w:ascii="Times New Roman" w:hAnsi="Times New Roman"/>
                <w:spacing w:val="-10"/>
              </w:rPr>
              <w:t>о</w:t>
            </w:r>
            <w:r w:rsidR="00D75CD4" w:rsidRPr="00987990">
              <w:rPr>
                <w:rFonts w:ascii="Times New Roman" w:hAnsi="Times New Roman"/>
                <w:spacing w:val="-10"/>
              </w:rPr>
              <w:t>вым номером 23:</w:t>
            </w:r>
            <w:r w:rsidR="005D2D76">
              <w:rPr>
                <w:rFonts w:ascii="Times New Roman" w:hAnsi="Times New Roman"/>
                <w:spacing w:val="-10"/>
              </w:rPr>
              <w:t>48</w:t>
            </w:r>
            <w:r w:rsidR="00420BC0" w:rsidRPr="00987990">
              <w:rPr>
                <w:rFonts w:ascii="Times New Roman" w:hAnsi="Times New Roman"/>
                <w:spacing w:val="-10"/>
              </w:rPr>
              <w:t>:</w:t>
            </w:r>
            <w:bookmarkStart w:id="6" w:name="_GoBack"/>
            <w:bookmarkEnd w:id="6"/>
            <w:r w:rsidR="005D2D76">
              <w:rPr>
                <w:rFonts w:ascii="Times New Roman" w:hAnsi="Times New Roman"/>
                <w:spacing w:val="-10"/>
              </w:rPr>
              <w:t>0000000:574</w:t>
            </w:r>
            <w:r w:rsidR="00D75CD4" w:rsidRPr="00987990">
              <w:rPr>
                <w:rFonts w:ascii="Times New Roman" w:hAnsi="Times New Roman"/>
                <w:spacing w:val="-10"/>
              </w:rPr>
              <w:t xml:space="preserve">, расположенного по адресу: </w:t>
            </w:r>
            <w:proofErr w:type="gramStart"/>
            <w:r w:rsidR="00D75CD4" w:rsidRPr="00987990">
              <w:rPr>
                <w:rFonts w:ascii="Times New Roman" w:hAnsi="Times New Roman"/>
                <w:spacing w:val="-10"/>
              </w:rPr>
              <w:t xml:space="preserve">Краснодарский край, </w:t>
            </w:r>
            <w:r w:rsidR="00420BC0" w:rsidRPr="00987990">
              <w:rPr>
                <w:rFonts w:ascii="Times New Roman" w:hAnsi="Times New Roman"/>
                <w:spacing w:val="-10"/>
              </w:rPr>
              <w:t xml:space="preserve">Славянский район, </w:t>
            </w:r>
            <w:r w:rsidR="00D75CD4" w:rsidRPr="00987990">
              <w:rPr>
                <w:rFonts w:ascii="Times New Roman" w:hAnsi="Times New Roman"/>
                <w:spacing w:val="-10"/>
              </w:rPr>
              <w:t xml:space="preserve">г. Славянск-на-Кубани, </w:t>
            </w:r>
            <w:r w:rsidR="00C32A2E" w:rsidRPr="00987990">
              <w:rPr>
                <w:rFonts w:ascii="Times New Roman" w:hAnsi="Times New Roman"/>
                <w:spacing w:val="-10"/>
              </w:rPr>
              <w:t xml:space="preserve">ул. </w:t>
            </w:r>
            <w:r w:rsidR="003069BD">
              <w:rPr>
                <w:rFonts w:ascii="Times New Roman" w:hAnsi="Times New Roman"/>
                <w:spacing w:val="-10"/>
              </w:rPr>
              <w:t>Пролетарская</w:t>
            </w:r>
            <w:r w:rsidR="00420BC0" w:rsidRPr="00987990">
              <w:rPr>
                <w:rFonts w:ascii="Times New Roman" w:hAnsi="Times New Roman"/>
                <w:spacing w:val="-10"/>
              </w:rPr>
              <w:t xml:space="preserve">, </w:t>
            </w:r>
            <w:r w:rsidR="005E15E0">
              <w:rPr>
                <w:rFonts w:ascii="Times New Roman" w:hAnsi="Times New Roman"/>
                <w:spacing w:val="-10"/>
              </w:rPr>
              <w:t>228/5</w:t>
            </w:r>
            <w:r w:rsidR="00D75CD4" w:rsidRPr="00987990">
              <w:rPr>
                <w:rFonts w:ascii="Times New Roman" w:hAnsi="Times New Roman"/>
                <w:spacing w:val="-10"/>
              </w:rPr>
              <w:t xml:space="preserve">, общей площадью </w:t>
            </w:r>
            <w:r w:rsidR="005E15E0">
              <w:rPr>
                <w:rFonts w:ascii="Times New Roman" w:hAnsi="Times New Roman"/>
                <w:spacing w:val="-10"/>
              </w:rPr>
              <w:t>8897</w:t>
            </w:r>
            <w:r w:rsidR="00D75CD4" w:rsidRPr="00987990">
              <w:rPr>
                <w:rFonts w:ascii="Times New Roman" w:hAnsi="Times New Roman"/>
                <w:spacing w:val="-10"/>
              </w:rPr>
              <w:t xml:space="preserve"> кв.</w:t>
            </w:r>
            <w:r w:rsidR="005E15E0">
              <w:rPr>
                <w:rFonts w:ascii="Times New Roman" w:hAnsi="Times New Roman"/>
                <w:spacing w:val="-10"/>
              </w:rPr>
              <w:t xml:space="preserve"> </w:t>
            </w:r>
            <w:r w:rsidR="00D75CD4" w:rsidRPr="00987990">
              <w:rPr>
                <w:rFonts w:ascii="Times New Roman" w:hAnsi="Times New Roman"/>
                <w:spacing w:val="-10"/>
              </w:rPr>
              <w:t>м, категория земель: земли населенных пунктов, разрешенное использование</w:t>
            </w:r>
            <w:r w:rsidR="005E15E0">
              <w:rPr>
                <w:rFonts w:ascii="Times New Roman" w:hAnsi="Times New Roman"/>
                <w:spacing w:val="-10"/>
              </w:rPr>
              <w:t>: служебные гаражи</w:t>
            </w:r>
            <w:r w:rsidR="00D75CD4" w:rsidRPr="00987990">
              <w:rPr>
                <w:rFonts w:ascii="Times New Roman" w:hAnsi="Times New Roman"/>
                <w:spacing w:val="-10"/>
              </w:rPr>
              <w:t>.</w:t>
            </w:r>
            <w:proofErr w:type="gramEnd"/>
            <w:r w:rsidR="00D75CD4" w:rsidRPr="00987990">
              <w:rPr>
                <w:rFonts w:ascii="Times New Roman" w:hAnsi="Times New Roman"/>
                <w:spacing w:val="-10"/>
              </w:rPr>
              <w:t xml:space="preserve"> Начальная цена аукциона – </w:t>
            </w:r>
            <w:r w:rsidR="00F46B78">
              <w:rPr>
                <w:rFonts w:ascii="Times New Roman" w:hAnsi="Times New Roman"/>
                <w:spacing w:val="-10"/>
              </w:rPr>
              <w:t>1 193 7</w:t>
            </w:r>
            <w:r w:rsidR="005E15E0">
              <w:rPr>
                <w:rFonts w:ascii="Times New Roman" w:hAnsi="Times New Roman"/>
                <w:spacing w:val="-10"/>
              </w:rPr>
              <w:t>00</w:t>
            </w:r>
            <w:r w:rsidR="00D75CD4" w:rsidRPr="00987990">
              <w:rPr>
                <w:rFonts w:ascii="Times New Roman" w:hAnsi="Times New Roman"/>
                <w:spacing w:val="-10"/>
              </w:rPr>
              <w:t xml:space="preserve"> руб. Размер задатка – </w:t>
            </w:r>
            <w:r w:rsidR="005E15E0">
              <w:rPr>
                <w:rFonts w:ascii="Times New Roman" w:hAnsi="Times New Roman"/>
                <w:spacing w:val="-10"/>
              </w:rPr>
              <w:t>238 740</w:t>
            </w:r>
            <w:r w:rsidR="00D75CD4" w:rsidRPr="00987990">
              <w:rPr>
                <w:rFonts w:ascii="Times New Roman" w:hAnsi="Times New Roman"/>
                <w:spacing w:val="-10"/>
              </w:rPr>
              <w:t xml:space="preserve"> руб. «Шаг» аукц</w:t>
            </w:r>
            <w:r w:rsidR="00D75CD4" w:rsidRPr="00987990">
              <w:rPr>
                <w:rFonts w:ascii="Times New Roman" w:hAnsi="Times New Roman"/>
                <w:spacing w:val="-10"/>
              </w:rPr>
              <w:t>и</w:t>
            </w:r>
            <w:r w:rsidR="00D75CD4" w:rsidRPr="00987990">
              <w:rPr>
                <w:rFonts w:ascii="Times New Roman" w:hAnsi="Times New Roman"/>
                <w:spacing w:val="-10"/>
              </w:rPr>
              <w:t xml:space="preserve">она – </w:t>
            </w:r>
            <w:r w:rsidR="005E15E0">
              <w:rPr>
                <w:rFonts w:ascii="Times New Roman" w:hAnsi="Times New Roman"/>
                <w:spacing w:val="-10"/>
              </w:rPr>
              <w:t>35 811</w:t>
            </w:r>
            <w:r w:rsidR="00D75CD4" w:rsidRPr="00987990">
              <w:rPr>
                <w:rFonts w:ascii="Times New Roman" w:hAnsi="Times New Roman"/>
                <w:spacing w:val="-10"/>
              </w:rPr>
              <w:t xml:space="preserve"> руб. Срок действия договора аренды земельного участка – 10 лет. </w:t>
            </w:r>
            <w:r w:rsidR="00D75CD4" w:rsidRPr="00987990">
              <w:rPr>
                <w:rFonts w:ascii="Times New Roman" w:hAnsi="Times New Roman" w:cs="Times New Roman"/>
                <w:spacing w:val="-10"/>
              </w:rPr>
              <w:t xml:space="preserve">Обременения: </w:t>
            </w:r>
            <w:bookmarkEnd w:id="4"/>
            <w:r w:rsidR="00D75CD4" w:rsidRPr="00987990">
              <w:rPr>
                <w:rFonts w:ascii="Times New Roman" w:hAnsi="Times New Roman" w:cs="Times New Roman"/>
                <w:spacing w:val="-10"/>
              </w:rPr>
              <w:t>нет.</w:t>
            </w:r>
            <w:r w:rsidR="00D75CD4" w:rsidRPr="009879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7" w:name="_Hlk55304361"/>
            <w:bookmarkEnd w:id="5"/>
            <w:r w:rsidR="000C6C1B" w:rsidRPr="00987990">
              <w:rPr>
                <w:rFonts w:ascii="Times New Roman" w:hAnsi="Times New Roman" w:cs="Times New Roman"/>
              </w:rPr>
              <w:t>Информация по газ</w:t>
            </w:r>
            <w:r w:rsidR="000C6C1B" w:rsidRPr="00987990">
              <w:rPr>
                <w:rFonts w:ascii="Times New Roman" w:hAnsi="Times New Roman" w:cs="Times New Roman"/>
              </w:rPr>
              <w:t>о</w:t>
            </w:r>
            <w:r w:rsidR="000C6C1B" w:rsidRPr="00987990">
              <w:rPr>
                <w:rFonts w:ascii="Times New Roman" w:hAnsi="Times New Roman" w:cs="Times New Roman"/>
              </w:rPr>
              <w:t>снабжению: возможность газификации отсутствует.</w:t>
            </w:r>
            <w:bookmarkEnd w:id="7"/>
            <w:r w:rsidR="000C6C1B" w:rsidRPr="009879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2A2E" w:rsidRPr="00987990">
              <w:rPr>
                <w:rFonts w:ascii="Times New Roman" w:hAnsi="Times New Roman" w:cs="Times New Roman"/>
              </w:rPr>
              <w:t>И</w:t>
            </w:r>
            <w:r w:rsidR="00D75CD4" w:rsidRPr="00987990">
              <w:rPr>
                <w:rFonts w:ascii="Times New Roman" w:hAnsi="Times New Roman" w:cs="Times New Roman"/>
              </w:rPr>
              <w:t xml:space="preserve">нформация по водоснабжению и водоотведению: </w:t>
            </w:r>
            <w:r w:rsidR="00F46B78">
              <w:rPr>
                <w:rFonts w:ascii="Times New Roman" w:hAnsi="Times New Roman" w:cs="Times New Roman"/>
              </w:rPr>
              <w:t>п</w:t>
            </w:r>
            <w:r w:rsidR="00D75CD4" w:rsidRPr="00987990">
              <w:rPr>
                <w:rFonts w:ascii="Times New Roman" w:hAnsi="Times New Roman" w:cs="Times New Roman"/>
              </w:rPr>
              <w:t>р</w:t>
            </w:r>
            <w:r w:rsidR="00D75CD4" w:rsidRPr="00987990">
              <w:rPr>
                <w:rFonts w:ascii="Times New Roman" w:hAnsi="Times New Roman" w:cs="Times New Roman"/>
              </w:rPr>
              <w:t>е</w:t>
            </w:r>
            <w:r w:rsidR="00D75CD4" w:rsidRPr="00987990">
              <w:rPr>
                <w:rFonts w:ascii="Times New Roman" w:hAnsi="Times New Roman" w:cs="Times New Roman"/>
              </w:rPr>
              <w:t>дельно-свободн</w:t>
            </w:r>
            <w:r w:rsidR="00F46B78">
              <w:rPr>
                <w:rFonts w:ascii="Times New Roman" w:hAnsi="Times New Roman" w:cs="Times New Roman"/>
              </w:rPr>
              <w:t>ая мощность существующих сетей:</w:t>
            </w:r>
            <w:r w:rsidR="00420BC0" w:rsidRPr="00987990">
              <w:rPr>
                <w:rFonts w:ascii="Times New Roman" w:hAnsi="Times New Roman" w:cs="Times New Roman"/>
              </w:rPr>
              <w:t xml:space="preserve">0 </w:t>
            </w:r>
            <w:r w:rsidR="005E15E0">
              <w:rPr>
                <w:rFonts w:ascii="Times New Roman" w:hAnsi="Times New Roman" w:cs="Times New Roman"/>
              </w:rPr>
              <w:t>м</w:t>
            </w:r>
            <w:r w:rsidR="005E15E0">
              <w:rPr>
                <w:rFonts w:ascii="Times New Roman" w:hAnsi="Times New Roman" w:cs="Times New Roman"/>
                <w:vertAlign w:val="superscript"/>
              </w:rPr>
              <w:t>3</w:t>
            </w:r>
            <w:r w:rsidR="005E15E0">
              <w:rPr>
                <w:rFonts w:ascii="Times New Roman" w:hAnsi="Times New Roman" w:cs="Times New Roman"/>
              </w:rPr>
              <w:t>/</w:t>
            </w:r>
            <w:proofErr w:type="spellStart"/>
            <w:r w:rsidR="00D75CD4" w:rsidRPr="00987990">
              <w:rPr>
                <w:rFonts w:ascii="Times New Roman" w:hAnsi="Times New Roman" w:cs="Times New Roman"/>
              </w:rPr>
              <w:t>сут</w:t>
            </w:r>
            <w:proofErr w:type="spellEnd"/>
            <w:r w:rsidR="00D75CD4" w:rsidRPr="00987990">
              <w:rPr>
                <w:rFonts w:ascii="Times New Roman" w:hAnsi="Times New Roman" w:cs="Times New Roman"/>
              </w:rPr>
              <w:t>;</w:t>
            </w:r>
            <w:r w:rsidR="00F46B78">
              <w:rPr>
                <w:rFonts w:ascii="Times New Roman" w:hAnsi="Times New Roman" w:cs="Times New Roman"/>
              </w:rPr>
              <w:t xml:space="preserve"> </w:t>
            </w:r>
            <w:r w:rsidR="00D75CD4" w:rsidRPr="00987990">
              <w:rPr>
                <w:rFonts w:ascii="Times New Roman" w:hAnsi="Times New Roman" w:cs="Times New Roman"/>
              </w:rPr>
              <w:t>максимальная нагрузка в точке подключения:</w:t>
            </w:r>
          </w:p>
          <w:p w14:paraId="1796AA64" w14:textId="4E2E4877" w:rsidR="003177F3" w:rsidRPr="00987990" w:rsidRDefault="00D75CD4" w:rsidP="00365515">
            <w:pPr>
              <w:keepLines/>
              <w:overflowPunct w:val="0"/>
              <w:spacing w:after="0" w:line="10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990">
              <w:rPr>
                <w:rFonts w:ascii="Times New Roman" w:hAnsi="Times New Roman" w:cs="Times New Roman"/>
              </w:rPr>
              <w:t>0</w:t>
            </w:r>
            <w:r w:rsidR="005E15E0">
              <w:rPr>
                <w:rFonts w:ascii="Times New Roman" w:hAnsi="Times New Roman" w:cs="Times New Roman"/>
              </w:rPr>
              <w:t xml:space="preserve"> м</w:t>
            </w:r>
            <w:r w:rsidR="005E15E0">
              <w:rPr>
                <w:rFonts w:ascii="Times New Roman" w:hAnsi="Times New Roman" w:cs="Times New Roman"/>
                <w:vertAlign w:val="superscript"/>
              </w:rPr>
              <w:t>3</w:t>
            </w:r>
            <w:r w:rsidRPr="00987990">
              <w:rPr>
                <w:rFonts w:ascii="Times New Roman" w:hAnsi="Times New Roman" w:cs="Times New Roman"/>
              </w:rPr>
              <w:t>/</w:t>
            </w:r>
            <w:proofErr w:type="spellStart"/>
            <w:r w:rsidRPr="00987990">
              <w:rPr>
                <w:rFonts w:ascii="Times New Roman" w:hAnsi="Times New Roman" w:cs="Times New Roman"/>
              </w:rPr>
              <w:t>сут</w:t>
            </w:r>
            <w:proofErr w:type="spellEnd"/>
            <w:r w:rsidRPr="00987990">
              <w:rPr>
                <w:rFonts w:ascii="Times New Roman" w:hAnsi="Times New Roman" w:cs="Times New Roman"/>
              </w:rPr>
              <w:t xml:space="preserve">; срок действия т/у: в соответствии с постановлением правительства Российской Федерации № 83 от 13.02.2006 г. </w:t>
            </w:r>
            <w:r w:rsidR="00E478F0" w:rsidRPr="00987990">
              <w:rPr>
                <w:rFonts w:ascii="Times New Roman" w:hAnsi="Times New Roman" w:cs="Times New Roman"/>
                <w:color w:val="000000" w:themeColor="text1"/>
                <w:spacing w:val="-10"/>
              </w:rPr>
              <w:t>П</w:t>
            </w:r>
            <w:r w:rsidR="00E478F0" w:rsidRPr="0098799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араметры разрешенного строительства</w:t>
            </w:r>
            <w:r w:rsidR="00D663AF" w:rsidRPr="0098799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E478F0" w:rsidRPr="0098799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в соответствии с </w:t>
            </w:r>
            <w:r w:rsidR="00E478F0" w:rsidRPr="00987990">
              <w:rPr>
                <w:rFonts w:ascii="Times New Roman" w:hAnsi="Times New Roman" w:cs="Times New Roman"/>
              </w:rPr>
              <w:t>Правилами землепользования и з</w:t>
            </w:r>
            <w:r w:rsidR="00E478F0" w:rsidRPr="00987990">
              <w:rPr>
                <w:rFonts w:ascii="Times New Roman" w:hAnsi="Times New Roman" w:cs="Times New Roman"/>
              </w:rPr>
              <w:t>а</w:t>
            </w:r>
            <w:r w:rsidR="00E478F0" w:rsidRPr="00987990">
              <w:rPr>
                <w:rFonts w:ascii="Times New Roman" w:hAnsi="Times New Roman" w:cs="Times New Roman"/>
              </w:rPr>
              <w:t xml:space="preserve">стройки </w:t>
            </w:r>
            <w:r w:rsidR="00E478F0" w:rsidRPr="00987990">
              <w:rPr>
                <w:rFonts w:ascii="Times New Roman" w:eastAsia="SimSun" w:hAnsi="Times New Roman"/>
                <w:color w:val="000000"/>
                <w:lang w:eastAsia="zh-CN"/>
              </w:rPr>
              <w:t>Славянского городского поселения Славянского района</w:t>
            </w:r>
            <w:r w:rsidR="00E478F0" w:rsidRPr="0098799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(в редакции от </w:t>
            </w:r>
            <w:r w:rsidR="00987990" w:rsidRPr="0098799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26.05.2021</w:t>
            </w:r>
            <w:r w:rsidR="00E478F0" w:rsidRPr="0098799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г. № </w:t>
            </w:r>
            <w:r w:rsidR="00987990" w:rsidRPr="0098799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8</w:t>
            </w:r>
            <w:r w:rsidR="00E478F0" w:rsidRPr="0098799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) </w:t>
            </w:r>
            <w:r w:rsidR="000769D0" w:rsidRPr="00987990">
              <w:rPr>
                <w:rFonts w:ascii="Times New Roman" w:eastAsia="SimSun" w:hAnsi="Times New Roman"/>
                <w:color w:val="000000"/>
                <w:lang w:eastAsia="zh-CN"/>
              </w:rPr>
              <w:t>земельны</w:t>
            </w:r>
            <w:r w:rsidR="000C6C1B" w:rsidRPr="00987990">
              <w:rPr>
                <w:rFonts w:ascii="Times New Roman" w:eastAsia="SimSun" w:hAnsi="Times New Roman"/>
                <w:color w:val="000000"/>
                <w:lang w:eastAsia="zh-CN"/>
              </w:rPr>
              <w:t>й</w:t>
            </w:r>
            <w:r w:rsidR="000769D0" w:rsidRPr="00987990">
              <w:rPr>
                <w:rFonts w:ascii="Times New Roman" w:eastAsia="SimSun" w:hAnsi="Times New Roman"/>
                <w:color w:val="000000"/>
                <w:lang w:eastAsia="zh-CN"/>
              </w:rPr>
              <w:t xml:space="preserve"> участ</w:t>
            </w:r>
            <w:r w:rsidR="000C6C1B" w:rsidRPr="00987990">
              <w:rPr>
                <w:rFonts w:ascii="Times New Roman" w:eastAsia="SimSun" w:hAnsi="Times New Roman"/>
                <w:color w:val="000000"/>
                <w:lang w:eastAsia="zh-CN"/>
              </w:rPr>
              <w:t>ок</w:t>
            </w:r>
            <w:r w:rsidR="000769D0" w:rsidRPr="00987990">
              <w:rPr>
                <w:rFonts w:ascii="Times New Roman" w:eastAsia="SimSun" w:hAnsi="Times New Roman"/>
                <w:color w:val="000000"/>
                <w:lang w:eastAsia="zh-CN"/>
              </w:rPr>
              <w:t xml:space="preserve"> расположен в зоне </w:t>
            </w:r>
            <w:r w:rsidR="00491BB5">
              <w:rPr>
                <w:rFonts w:ascii="Times New Roman" w:eastAsia="SimSun" w:hAnsi="Times New Roman"/>
                <w:color w:val="000000"/>
                <w:lang w:eastAsia="zh-CN"/>
              </w:rPr>
              <w:t xml:space="preserve">2 </w:t>
            </w:r>
            <w:proofErr w:type="gramStart"/>
            <w:r w:rsidR="00491BB5">
              <w:rPr>
                <w:rFonts w:ascii="Times New Roman" w:eastAsia="SimSun" w:hAnsi="Times New Roman"/>
                <w:color w:val="000000"/>
                <w:lang w:eastAsia="zh-CN"/>
              </w:rPr>
              <w:t>ПР</w:t>
            </w:r>
            <w:proofErr w:type="gramEnd"/>
            <w:r w:rsidR="00491BB5">
              <w:rPr>
                <w:rFonts w:ascii="Times New Roman" w:eastAsia="SimSun" w:hAnsi="Times New Roman"/>
                <w:color w:val="000000"/>
                <w:lang w:eastAsia="zh-CN"/>
              </w:rPr>
              <w:t xml:space="preserve"> производственная зона объектов коммунально-складского назначения</w:t>
            </w:r>
            <w:r w:rsidR="000C6C1B" w:rsidRPr="00987990">
              <w:rPr>
                <w:rFonts w:ascii="Times New Roman" w:eastAsia="SimSun" w:hAnsi="Times New Roman"/>
                <w:color w:val="000000"/>
                <w:lang w:eastAsia="zh-CN"/>
              </w:rPr>
              <w:t>,</w:t>
            </w:r>
            <w:r w:rsidR="000769D0" w:rsidRPr="00987990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="000769D0" w:rsidRPr="00987990">
              <w:rPr>
                <w:rFonts w:ascii="Times New Roman" w:eastAsia="SimSun" w:hAnsi="Times New Roman" w:cs="Times New Roman"/>
                <w:color w:val="000000"/>
                <w:lang w:eastAsia="zh-CN"/>
              </w:rPr>
              <w:t>для которой установлены следующие предельные параметры разрешенного строительства, в соответствии с ч</w:t>
            </w:r>
            <w:r w:rsidR="000769D0" w:rsidRPr="00987990">
              <w:rPr>
                <w:rFonts w:ascii="Times New Roman" w:eastAsia="SimSun" w:hAnsi="Times New Roman" w:cs="Times New Roman"/>
                <w:color w:val="000000"/>
                <w:lang w:eastAsia="zh-CN"/>
              </w:rPr>
              <w:t>а</w:t>
            </w:r>
            <w:r w:rsidR="000769D0" w:rsidRPr="0098799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стью </w:t>
            </w:r>
            <w:proofErr w:type="gramStart"/>
            <w:r w:rsidR="000769D0" w:rsidRPr="00987990">
              <w:rPr>
                <w:rFonts w:ascii="Times New Roman" w:eastAsia="SimSun" w:hAnsi="Times New Roman" w:cs="Times New Roman"/>
                <w:color w:val="000000"/>
                <w:lang w:eastAsia="zh-CN"/>
              </w:rPr>
              <w:t>3 статьи 36 Градостроительного кодекса Российской Федерации:</w:t>
            </w:r>
            <w:r w:rsidR="002071E0" w:rsidRPr="00987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1BB5" w:rsidRP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минимальная/максимальная площадь земельных участков  –24/50000кв. м; минимальная ширина земельных участков вдоль фронта улицы (проезда) – 10 м;</w:t>
            </w:r>
            <w:r w:rsid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91BB5" w:rsidRP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максимальное количество этажей здания, сооружения– 2 этажа</w:t>
            </w:r>
            <w:r w:rsid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 w:rsidR="00491BB5" w:rsidRP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максимальная высота зданий, стро</w:t>
            </w:r>
            <w:r w:rsidR="00491BB5" w:rsidRP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е</w:t>
            </w:r>
            <w:r w:rsidR="00491BB5" w:rsidRP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ний  -12 м;</w:t>
            </w:r>
            <w:r w:rsid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91BB5" w:rsidRP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максимальный процент застройки в границах земельного участка – 80%; максимальный процент застройки подземной части – не регламентируется;</w:t>
            </w:r>
            <w:proofErr w:type="gramEnd"/>
            <w:r w:rsidR="00491B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91BB5" w:rsidRPr="00491BB5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при застройке блоками гаражей минимальные отступы от границ земельных участков внутри блокировки- 0 м;</w:t>
            </w:r>
            <w:r w:rsidR="00491BB5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 xml:space="preserve"> </w:t>
            </w:r>
            <w:r w:rsidR="00491BB5" w:rsidRPr="00491BB5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минимальные отступы до границ смежных земельных участков - 1 м</w:t>
            </w:r>
            <w:r w:rsidR="00491BB5" w:rsidRPr="00491BB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;</w:t>
            </w:r>
            <w:r w:rsidR="00491BB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491BB5" w:rsidRPr="00F46B78">
              <w:rPr>
                <w:rFonts w:ascii="Times New Roman" w:eastAsia="Times New Roman" w:hAnsi="Times New Roman" w:cs="Times New Roman"/>
                <w:lang w:eastAsia="zh-CN"/>
              </w:rPr>
              <w:t>минимальный отступ от красной линии улиц/проездов (фасадная граница земельного участка) – 5 м</w:t>
            </w:r>
            <w:r w:rsidR="00491BB5" w:rsidRPr="00FF03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="00080D8D" w:rsidRPr="00987990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 </w:t>
            </w:r>
            <w:r w:rsidR="003177F3" w:rsidRPr="00987990">
              <w:rPr>
                <w:rFonts w:ascii="Times New Roman" w:hAnsi="Times New Roman" w:cs="Times New Roman"/>
              </w:rPr>
              <w:t>Отсутствие возможности подключения и соответственно отсутствие информации о технических усл</w:t>
            </w:r>
            <w:r w:rsidR="003177F3" w:rsidRPr="00987990">
              <w:rPr>
                <w:rFonts w:ascii="Times New Roman" w:hAnsi="Times New Roman" w:cs="Times New Roman"/>
              </w:rPr>
              <w:t>о</w:t>
            </w:r>
            <w:r w:rsidR="003177F3" w:rsidRPr="00987990">
              <w:rPr>
                <w:rFonts w:ascii="Times New Roman" w:hAnsi="Times New Roman" w:cs="Times New Roman"/>
              </w:rPr>
              <w:t>виях подключения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инженерно-технического обе</w:t>
            </w:r>
            <w:r w:rsidR="003177F3" w:rsidRPr="00987990">
              <w:rPr>
                <w:rFonts w:ascii="Times New Roman" w:hAnsi="Times New Roman" w:cs="Times New Roman"/>
              </w:rPr>
              <w:t>с</w:t>
            </w:r>
            <w:r w:rsidR="003177F3" w:rsidRPr="00987990">
              <w:rPr>
                <w:rFonts w:ascii="Times New Roman" w:hAnsi="Times New Roman" w:cs="Times New Roman"/>
              </w:rPr>
              <w:t>печения, максимальную нагрузку и сроки подключения ОКС к сетям, сведения о сроке действия тех. условий и о плате за подключение (технологическое присоединение</w:t>
            </w:r>
            <w:proofErr w:type="gramEnd"/>
            <w:r w:rsidR="003177F3" w:rsidRPr="00987990">
              <w:rPr>
                <w:rFonts w:ascii="Times New Roman" w:hAnsi="Times New Roman" w:cs="Times New Roman"/>
              </w:rPr>
              <w:t>), не является препятствием для проведения ау</w:t>
            </w:r>
            <w:r w:rsidR="003177F3" w:rsidRPr="00987990">
              <w:rPr>
                <w:rFonts w:ascii="Times New Roman" w:hAnsi="Times New Roman" w:cs="Times New Roman"/>
              </w:rPr>
              <w:t>к</w:t>
            </w:r>
            <w:r w:rsidR="003177F3" w:rsidRPr="00987990">
              <w:rPr>
                <w:rFonts w:ascii="Times New Roman" w:hAnsi="Times New Roman" w:cs="Times New Roman"/>
              </w:rPr>
              <w:t>циона (письмо Мини</w:t>
            </w:r>
            <w:r w:rsidR="00F46B78">
              <w:rPr>
                <w:rFonts w:ascii="Times New Roman" w:hAnsi="Times New Roman" w:cs="Times New Roman"/>
              </w:rPr>
              <w:t>стерства экономического развития</w:t>
            </w:r>
            <w:r w:rsidR="003177F3" w:rsidRPr="00987990">
              <w:rPr>
                <w:rFonts w:ascii="Times New Roman" w:hAnsi="Times New Roman" w:cs="Times New Roman"/>
              </w:rPr>
              <w:t xml:space="preserve"> РФ от 30.06.2015 № Д23и-3009). Льготы согласно ст. 39.11 ЗК РФ п. 21 </w:t>
            </w:r>
            <w:proofErr w:type="spellStart"/>
            <w:r w:rsidR="003177F3" w:rsidRPr="00987990">
              <w:rPr>
                <w:rFonts w:ascii="Times New Roman" w:hAnsi="Times New Roman" w:cs="Times New Roman"/>
              </w:rPr>
              <w:t>п.п</w:t>
            </w:r>
            <w:proofErr w:type="spellEnd"/>
            <w:r w:rsidR="003177F3" w:rsidRPr="00987990">
              <w:rPr>
                <w:rFonts w:ascii="Times New Roman" w:hAnsi="Times New Roman" w:cs="Times New Roman"/>
              </w:rPr>
              <w:t>. 11 не установлены. Требования согласно ст. 39.11 ЗК РФ п. 21 п.п.12,13,14 не устано</w:t>
            </w:r>
            <w:r w:rsidR="003177F3" w:rsidRPr="00987990">
              <w:rPr>
                <w:rFonts w:ascii="Times New Roman" w:hAnsi="Times New Roman" w:cs="Times New Roman"/>
              </w:rPr>
              <w:t>в</w:t>
            </w:r>
            <w:r w:rsidR="003177F3" w:rsidRPr="00987990">
              <w:rPr>
                <w:rFonts w:ascii="Times New Roman" w:hAnsi="Times New Roman" w:cs="Times New Roman"/>
              </w:rPr>
              <w:t>лены.</w:t>
            </w:r>
            <w:r w:rsidR="003177F3" w:rsidRPr="0098799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="003177F3" w:rsidRPr="00987990">
              <w:rPr>
                <w:rFonts w:ascii="Times New Roman" w:hAnsi="Times New Roman" w:cs="Times New Roman"/>
              </w:rPr>
              <w:t xml:space="preserve">Осмотр земельных участков проводится заявителями самостоятельно. </w:t>
            </w:r>
            <w:bookmarkStart w:id="8" w:name="_Hlk36123683"/>
            <w:r w:rsidR="003177F3" w:rsidRPr="00987990">
              <w:rPr>
                <w:rFonts w:ascii="Times New Roman" w:hAnsi="Times New Roman" w:cs="Times New Roman"/>
                <w:color w:val="000000"/>
              </w:rPr>
              <w:t>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</w:t>
            </w:r>
            <w:r w:rsidR="003177F3" w:rsidRPr="00987990">
              <w:rPr>
                <w:rFonts w:ascii="Times New Roman" w:hAnsi="Times New Roman" w:cs="Times New Roman"/>
                <w:color w:val="000000"/>
              </w:rPr>
              <w:t>е</w:t>
            </w:r>
            <w:r w:rsidR="003177F3" w:rsidRPr="00987990">
              <w:rPr>
                <w:rFonts w:ascii="Times New Roman" w:hAnsi="Times New Roman" w:cs="Times New Roman"/>
                <w:color w:val="000000"/>
              </w:rPr>
              <w:t xml:space="preserve">домлением. Все документы предоставляются заявителями одновременно с заявкой. </w:t>
            </w:r>
            <w:r w:rsidR="003177F3" w:rsidRPr="00987990">
              <w:rPr>
                <w:rFonts w:ascii="Times New Roman" w:hAnsi="Times New Roman" w:cs="Times New Roman"/>
              </w:rPr>
              <w:t>Документ, удостоверя</w:t>
            </w:r>
            <w:r w:rsidR="003177F3" w:rsidRPr="00987990">
              <w:rPr>
                <w:rFonts w:ascii="Times New Roman" w:hAnsi="Times New Roman" w:cs="Times New Roman"/>
              </w:rPr>
              <w:t>ю</w:t>
            </w:r>
            <w:r w:rsidR="003177F3" w:rsidRPr="00987990">
              <w:rPr>
                <w:rFonts w:ascii="Times New Roman" w:hAnsi="Times New Roman" w:cs="Times New Roman"/>
              </w:rPr>
              <w:t>щий личность, подающего заявку</w:t>
            </w:r>
            <w:r w:rsidR="003177F3" w:rsidRPr="00987990">
              <w:rPr>
                <w:rFonts w:ascii="Times New Roman" w:hAnsi="Times New Roman" w:cs="Times New Roman"/>
                <w:color w:val="000000"/>
              </w:rPr>
              <w:t xml:space="preserve"> при личном обращении</w:t>
            </w:r>
            <w:r w:rsidR="003177F3" w:rsidRPr="00987990">
              <w:rPr>
                <w:rFonts w:ascii="Times New Roman" w:hAnsi="Times New Roman" w:cs="Times New Roman"/>
              </w:rPr>
              <w:t xml:space="preserve">, предоставляется в оригинале (для обозрения). </w:t>
            </w:r>
            <w:bookmarkEnd w:id="8"/>
            <w:r w:rsidR="003177F3" w:rsidRPr="00987990">
              <w:rPr>
                <w:rFonts w:ascii="Times New Roman" w:hAnsi="Times New Roman" w:cs="Times New Roman"/>
              </w:rPr>
              <w:t>Пр</w:t>
            </w:r>
            <w:r w:rsidR="003177F3" w:rsidRPr="00987990">
              <w:rPr>
                <w:rFonts w:ascii="Times New Roman" w:hAnsi="Times New Roman" w:cs="Times New Roman"/>
              </w:rPr>
              <w:t>и</w:t>
            </w:r>
            <w:r w:rsidR="003177F3" w:rsidRPr="00987990">
              <w:rPr>
                <w:rFonts w:ascii="Times New Roman" w:hAnsi="Times New Roman" w:cs="Times New Roman"/>
              </w:rPr>
              <w:t xml:space="preserve">ем заявок, а также ознакомление со всеми материалами о предмете аукциона осуществляется у организатора аукциона по адресу: г. Славянск-на-Кубани, ул. </w:t>
            </w:r>
            <w:proofErr w:type="spellStart"/>
            <w:r w:rsidR="003177F3" w:rsidRPr="00987990">
              <w:rPr>
                <w:rFonts w:ascii="Times New Roman" w:hAnsi="Times New Roman" w:cs="Times New Roman"/>
              </w:rPr>
              <w:t>Ковтюха</w:t>
            </w:r>
            <w:proofErr w:type="spellEnd"/>
            <w:r w:rsidR="003177F3" w:rsidRPr="00987990">
              <w:rPr>
                <w:rFonts w:ascii="Times New Roman" w:hAnsi="Times New Roman" w:cs="Times New Roman"/>
              </w:rPr>
              <w:t xml:space="preserve">, 29, </w:t>
            </w:r>
            <w:proofErr w:type="spellStart"/>
            <w:r w:rsidR="003177F3" w:rsidRPr="00987990">
              <w:rPr>
                <w:rFonts w:ascii="Times New Roman" w:hAnsi="Times New Roman" w:cs="Times New Roman"/>
              </w:rPr>
              <w:t>каб</w:t>
            </w:r>
            <w:proofErr w:type="spellEnd"/>
            <w:r w:rsidR="003177F3" w:rsidRPr="00987990">
              <w:rPr>
                <w:rFonts w:ascii="Times New Roman" w:hAnsi="Times New Roman" w:cs="Times New Roman"/>
              </w:rPr>
              <w:t xml:space="preserve">. № 3, с </w:t>
            </w:r>
            <w:r w:rsidR="00365515">
              <w:rPr>
                <w:rFonts w:ascii="Times New Roman" w:hAnsi="Times New Roman" w:cs="Times New Roman"/>
              </w:rPr>
              <w:t>11</w:t>
            </w:r>
            <w:r w:rsidR="008661FA" w:rsidRPr="00987990">
              <w:rPr>
                <w:rFonts w:ascii="Times New Roman" w:hAnsi="Times New Roman" w:cs="Times New Roman"/>
              </w:rPr>
              <w:t>.</w:t>
            </w:r>
            <w:r w:rsidR="00365515">
              <w:rPr>
                <w:rFonts w:ascii="Times New Roman" w:hAnsi="Times New Roman" w:cs="Times New Roman"/>
              </w:rPr>
              <w:t>10.</w:t>
            </w:r>
            <w:r w:rsidR="003177F3" w:rsidRPr="00987990">
              <w:rPr>
                <w:rFonts w:ascii="Times New Roman" w:hAnsi="Times New Roman" w:cs="Times New Roman"/>
              </w:rPr>
              <w:t xml:space="preserve">2021 г. по </w:t>
            </w:r>
            <w:r w:rsidR="00365515">
              <w:rPr>
                <w:rFonts w:ascii="Times New Roman" w:hAnsi="Times New Roman" w:cs="Times New Roman"/>
              </w:rPr>
              <w:t>03</w:t>
            </w:r>
            <w:r w:rsidR="008661FA" w:rsidRPr="00987990">
              <w:rPr>
                <w:rFonts w:ascii="Times New Roman" w:hAnsi="Times New Roman" w:cs="Times New Roman"/>
              </w:rPr>
              <w:t>.</w:t>
            </w:r>
            <w:r w:rsidR="00365515">
              <w:rPr>
                <w:rFonts w:ascii="Times New Roman" w:hAnsi="Times New Roman" w:cs="Times New Roman"/>
              </w:rPr>
              <w:t>11.</w:t>
            </w:r>
            <w:r w:rsidR="003177F3" w:rsidRPr="00987990">
              <w:rPr>
                <w:rFonts w:ascii="Times New Roman" w:hAnsi="Times New Roman" w:cs="Times New Roman"/>
              </w:rPr>
              <w:t>2021 г. (вкл</w:t>
            </w:r>
            <w:r w:rsidR="003177F3" w:rsidRPr="00987990">
              <w:rPr>
                <w:rFonts w:ascii="Times New Roman" w:hAnsi="Times New Roman" w:cs="Times New Roman"/>
              </w:rPr>
              <w:t>ю</w:t>
            </w:r>
            <w:r w:rsidR="003177F3" w:rsidRPr="00987990">
              <w:rPr>
                <w:rFonts w:ascii="Times New Roman" w:hAnsi="Times New Roman" w:cs="Times New Roman"/>
              </w:rPr>
              <w:t xml:space="preserve">чительно) с 09.00 до 12.00 в рабочие дни, контактный телефон: 8 (86146) 4-46-60. </w:t>
            </w:r>
            <w:r w:rsidR="003E47A1" w:rsidRPr="00987990">
              <w:rPr>
                <w:rFonts w:ascii="Times New Roman" w:hAnsi="Times New Roman" w:cs="Times New Roman"/>
              </w:rPr>
              <w:t>Для участия в аукционе з</w:t>
            </w:r>
            <w:r w:rsidR="003E47A1" w:rsidRPr="00987990">
              <w:rPr>
                <w:rFonts w:ascii="Times New Roman" w:hAnsi="Times New Roman" w:cs="Times New Roman"/>
              </w:rPr>
              <w:t>а</w:t>
            </w:r>
            <w:r w:rsidR="003E47A1" w:rsidRPr="00987990">
              <w:rPr>
                <w:rFonts w:ascii="Times New Roman" w:hAnsi="Times New Roman" w:cs="Times New Roman"/>
              </w:rPr>
              <w:t>явители представляют следующие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размещена на офиц</w:t>
            </w:r>
            <w:r w:rsidR="003E47A1" w:rsidRPr="00987990">
              <w:rPr>
                <w:rFonts w:ascii="Times New Roman" w:hAnsi="Times New Roman" w:cs="Times New Roman"/>
              </w:rPr>
              <w:t>и</w:t>
            </w:r>
            <w:r w:rsidR="003E47A1" w:rsidRPr="00987990">
              <w:rPr>
                <w:rFonts w:ascii="Times New Roman" w:hAnsi="Times New Roman" w:cs="Times New Roman"/>
              </w:rPr>
              <w:t>альных сайтах: в сети «Интернет» для размещения информации о проведении торгов, определенном Прав</w:t>
            </w:r>
            <w:r w:rsidR="003E47A1" w:rsidRPr="00987990">
              <w:rPr>
                <w:rFonts w:ascii="Times New Roman" w:hAnsi="Times New Roman" w:cs="Times New Roman"/>
              </w:rPr>
              <w:t>и</w:t>
            </w:r>
            <w:r w:rsidR="003E47A1" w:rsidRPr="00987990">
              <w:rPr>
                <w:rFonts w:ascii="Times New Roman" w:hAnsi="Times New Roman" w:cs="Times New Roman"/>
              </w:rPr>
              <w:t>тельством РФ (</w:t>
            </w:r>
            <w:r w:rsidR="003E47A1" w:rsidRPr="00987990">
              <w:rPr>
                <w:rFonts w:ascii="Times New Roman" w:hAnsi="Times New Roman" w:cs="Times New Roman"/>
                <w:lang w:val="en-US"/>
              </w:rPr>
              <w:t>www</w:t>
            </w:r>
            <w:r w:rsidR="003E47A1" w:rsidRPr="00987990">
              <w:rPr>
                <w:rFonts w:ascii="Times New Roman" w:hAnsi="Times New Roman" w:cs="Times New Roman"/>
              </w:rPr>
              <w:t>.</w:t>
            </w:r>
            <w:proofErr w:type="spellStart"/>
            <w:r w:rsidR="003E47A1" w:rsidRPr="00987990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="003E47A1" w:rsidRPr="00987990">
              <w:rPr>
                <w:rFonts w:ascii="Times New Roman" w:hAnsi="Times New Roman" w:cs="Times New Roman"/>
              </w:rPr>
              <w:t>.</w:t>
            </w:r>
            <w:proofErr w:type="spellStart"/>
            <w:r w:rsidR="003E47A1" w:rsidRPr="00987990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3E47A1" w:rsidRPr="00987990">
              <w:rPr>
                <w:rFonts w:ascii="Times New Roman" w:hAnsi="Times New Roman" w:cs="Times New Roman"/>
              </w:rPr>
              <w:t>.</w:t>
            </w:r>
            <w:proofErr w:type="spellStart"/>
            <w:r w:rsidR="003E47A1" w:rsidRPr="009879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E47A1" w:rsidRPr="00987990">
              <w:rPr>
                <w:rFonts w:ascii="Times New Roman" w:hAnsi="Times New Roman" w:cs="Times New Roman"/>
              </w:rPr>
              <w:t>), уполномоченного органа и организатора аукциона) с указанием банковских реквизитов счета для возврата задатка; 2</w:t>
            </w:r>
            <w:bookmarkStart w:id="9" w:name="_Hlk36123734"/>
            <w:r w:rsidR="003E47A1" w:rsidRPr="00987990">
              <w:rPr>
                <w:rFonts w:ascii="Times New Roman" w:hAnsi="Times New Roman" w:cs="Times New Roman"/>
              </w:rPr>
              <w:t>) копии документов, удостоверяющих личность заявителя (для физ</w:t>
            </w:r>
            <w:r w:rsidR="003E47A1" w:rsidRPr="00987990">
              <w:rPr>
                <w:rFonts w:ascii="Times New Roman" w:hAnsi="Times New Roman" w:cs="Times New Roman"/>
              </w:rPr>
              <w:t>и</w:t>
            </w:r>
            <w:r w:rsidR="003E47A1" w:rsidRPr="00987990">
              <w:rPr>
                <w:rFonts w:ascii="Times New Roman" w:hAnsi="Times New Roman" w:cs="Times New Roman"/>
              </w:rPr>
              <w:t xml:space="preserve">ческих лиц) (при направлении заявки почтовым отправлением нотариально заверенные); </w:t>
            </w:r>
            <w:bookmarkEnd w:id="9"/>
            <w:r w:rsidR="003E47A1" w:rsidRPr="00987990">
              <w:rPr>
                <w:rFonts w:ascii="Times New Roman" w:hAnsi="Times New Roman" w:cs="Times New Roman"/>
              </w:rPr>
              <w:t>3) надлежащим о</w:t>
            </w:r>
            <w:r w:rsidR="003E47A1" w:rsidRPr="00987990">
              <w:rPr>
                <w:rFonts w:ascii="Times New Roman" w:hAnsi="Times New Roman" w:cs="Times New Roman"/>
              </w:rPr>
              <w:t>б</w:t>
            </w:r>
            <w:r w:rsidR="003E47A1" w:rsidRPr="00987990">
              <w:rPr>
                <w:rFonts w:ascii="Times New Roman" w:hAnsi="Times New Roman" w:cs="Times New Roman"/>
              </w:rPr>
              <w:t xml:space="preserve">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 </w:t>
            </w:r>
            <w:r w:rsidR="003177F3" w:rsidRPr="00987990">
              <w:rPr>
                <w:rFonts w:ascii="Times New Roman" w:hAnsi="Times New Roman" w:cs="Times New Roman"/>
              </w:rPr>
              <w:t xml:space="preserve">Порядок внесения задатка: </w:t>
            </w:r>
            <w:bookmarkStart w:id="10" w:name="_Hlk489856395"/>
            <w:r w:rsidR="003177F3" w:rsidRPr="00987990">
              <w:rPr>
                <w:rFonts w:ascii="Times New Roman" w:hAnsi="Times New Roman" w:cs="Times New Roman"/>
              </w:rPr>
              <w:t xml:space="preserve">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</w:t>
            </w:r>
            <w:r w:rsidR="00473FBD" w:rsidRPr="00987990">
              <w:rPr>
                <w:rFonts w:ascii="Times New Roman" w:hAnsi="Times New Roman" w:cs="Times New Roman"/>
              </w:rPr>
              <w:t>Финансовое управление (МКУ «АТР») л/</w:t>
            </w:r>
            <w:proofErr w:type="spellStart"/>
            <w:r w:rsidR="00473FBD" w:rsidRPr="00987990">
              <w:rPr>
                <w:rFonts w:ascii="Times New Roman" w:hAnsi="Times New Roman" w:cs="Times New Roman"/>
              </w:rPr>
              <w:t>сч</w:t>
            </w:r>
            <w:proofErr w:type="spellEnd"/>
            <w:r w:rsidR="00473FBD" w:rsidRPr="00987990">
              <w:rPr>
                <w:rFonts w:ascii="Times New Roman" w:hAnsi="Times New Roman" w:cs="Times New Roman"/>
              </w:rPr>
              <w:t xml:space="preserve"> 902412430; ЮЖНОЕ ГУ БАНКА РОССИИ//УФК по Краснодарскому краю г. Краснодар; ИНН: 2370009604; КПП: 237001001; </w:t>
            </w:r>
            <w:proofErr w:type="gramStart"/>
            <w:r w:rsidR="00473FBD" w:rsidRPr="00987990">
              <w:rPr>
                <w:rFonts w:ascii="Times New Roman" w:hAnsi="Times New Roman" w:cs="Times New Roman"/>
              </w:rPr>
              <w:t>р</w:t>
            </w:r>
            <w:proofErr w:type="gramEnd"/>
            <w:r w:rsidR="00473FBD" w:rsidRPr="00987990">
              <w:rPr>
                <w:rFonts w:ascii="Times New Roman" w:hAnsi="Times New Roman" w:cs="Times New Roman"/>
              </w:rPr>
              <w:t>/</w:t>
            </w:r>
            <w:proofErr w:type="spellStart"/>
            <w:r w:rsidR="00473FBD" w:rsidRPr="00987990">
              <w:rPr>
                <w:rFonts w:ascii="Times New Roman" w:hAnsi="Times New Roman" w:cs="Times New Roman"/>
              </w:rPr>
              <w:t>сч</w:t>
            </w:r>
            <w:proofErr w:type="spellEnd"/>
            <w:r w:rsidR="00473FBD" w:rsidRPr="00987990">
              <w:rPr>
                <w:rFonts w:ascii="Times New Roman" w:hAnsi="Times New Roman" w:cs="Times New Roman"/>
              </w:rPr>
              <w:t xml:space="preserve">: 03232643036450001800; </w:t>
            </w:r>
            <w:proofErr w:type="spellStart"/>
            <w:r w:rsidR="00473FBD" w:rsidRPr="00987990">
              <w:rPr>
                <w:rFonts w:ascii="Times New Roman" w:hAnsi="Times New Roman" w:cs="Times New Roman"/>
              </w:rPr>
              <w:t>кор</w:t>
            </w:r>
            <w:proofErr w:type="spellEnd"/>
            <w:r w:rsidR="00473FBD" w:rsidRPr="00987990">
              <w:rPr>
                <w:rFonts w:ascii="Times New Roman" w:hAnsi="Times New Roman" w:cs="Times New Roman"/>
              </w:rPr>
              <w:t>.</w:t>
            </w:r>
            <w:r w:rsidR="00365515">
              <w:rPr>
                <w:rFonts w:ascii="Times New Roman" w:hAnsi="Times New Roman" w:cs="Times New Roman"/>
              </w:rPr>
              <w:t xml:space="preserve"> </w:t>
            </w:r>
            <w:r w:rsidR="00473FBD" w:rsidRPr="00987990">
              <w:rPr>
                <w:rFonts w:ascii="Times New Roman" w:hAnsi="Times New Roman" w:cs="Times New Roman"/>
              </w:rPr>
              <w:t>счет 40102810945370000010; БИК: 010349101; КБК 90200000000000000510; ОКТМО 03645000.</w:t>
            </w:r>
            <w:r w:rsidR="003177F3" w:rsidRPr="00987990">
              <w:rPr>
                <w:rFonts w:ascii="Times New Roman" w:hAnsi="Times New Roman" w:cs="Times New Roman"/>
              </w:rPr>
              <w:t xml:space="preserve">Задаток должен поступить на счет организатора аукциона не позднее </w:t>
            </w:r>
            <w:r w:rsidR="00365515">
              <w:rPr>
                <w:rFonts w:ascii="Times New Roman" w:hAnsi="Times New Roman" w:cs="Times New Roman"/>
              </w:rPr>
              <w:t>10.11</w:t>
            </w:r>
            <w:r w:rsidR="008661FA" w:rsidRPr="00987990">
              <w:rPr>
                <w:rFonts w:ascii="Times New Roman" w:hAnsi="Times New Roman" w:cs="Times New Roman"/>
              </w:rPr>
              <w:t>.</w:t>
            </w:r>
            <w:r w:rsidR="003177F3" w:rsidRPr="00987990">
              <w:rPr>
                <w:rFonts w:ascii="Times New Roman" w:hAnsi="Times New Roman" w:cs="Times New Roman"/>
              </w:rPr>
              <w:t xml:space="preserve">2021 г. до </w:t>
            </w:r>
            <w:bookmarkEnd w:id="10"/>
            <w:r w:rsidR="00365515">
              <w:rPr>
                <w:rFonts w:ascii="Times New Roman" w:hAnsi="Times New Roman" w:cs="Times New Roman"/>
              </w:rPr>
              <w:t>15</w:t>
            </w:r>
            <w:r w:rsidR="003177F3" w:rsidRPr="00987990">
              <w:rPr>
                <w:rFonts w:ascii="Times New Roman" w:hAnsi="Times New Roman" w:cs="Times New Roman"/>
              </w:rPr>
              <w:t>.00 час. Внесение задатка третьими лицами за участника, подавшего заявку для участия в аукционе, не допускается.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договор о задатке считается заключенным в пис</w:t>
            </w:r>
            <w:r w:rsidR="003177F3" w:rsidRPr="00987990">
              <w:rPr>
                <w:rFonts w:ascii="Times New Roman" w:hAnsi="Times New Roman" w:cs="Times New Roman"/>
              </w:rPr>
              <w:t>ь</w:t>
            </w:r>
            <w:r w:rsidR="003177F3" w:rsidRPr="00987990">
              <w:rPr>
                <w:rFonts w:ascii="Times New Roman" w:hAnsi="Times New Roman" w:cs="Times New Roman"/>
              </w:rPr>
              <w:t>менном виде. Внесенный задаток возвращается: - участникам аукциона в случае отказа от проведения аукц</w:t>
            </w:r>
            <w:r w:rsidR="003177F3" w:rsidRPr="00987990">
              <w:rPr>
                <w:rFonts w:ascii="Times New Roman" w:hAnsi="Times New Roman" w:cs="Times New Roman"/>
              </w:rPr>
              <w:t>и</w:t>
            </w:r>
            <w:r w:rsidR="003177F3" w:rsidRPr="00987990">
              <w:rPr>
                <w:rFonts w:ascii="Times New Roman" w:hAnsi="Times New Roman" w:cs="Times New Roman"/>
              </w:rPr>
              <w:lastRenderedPageBreak/>
              <w:t>она, в течение трех дней со дня принятия данного решения; - заявителю, не допущенному к участию в аукц</w:t>
            </w:r>
            <w:r w:rsidR="003177F3" w:rsidRPr="00987990">
              <w:rPr>
                <w:rFonts w:ascii="Times New Roman" w:hAnsi="Times New Roman" w:cs="Times New Roman"/>
              </w:rPr>
              <w:t>и</w:t>
            </w:r>
            <w:r w:rsidR="003177F3" w:rsidRPr="00987990">
              <w:rPr>
                <w:rFonts w:ascii="Times New Roman" w:hAnsi="Times New Roman" w:cs="Times New Roman"/>
              </w:rPr>
              <w:t>оне, в течение трех дней со дня оформления протокола рассмотрения заявок на участие в аукционе; - заявит</w:t>
            </w:r>
            <w:r w:rsidR="003177F3" w:rsidRPr="00987990">
              <w:rPr>
                <w:rFonts w:ascii="Times New Roman" w:hAnsi="Times New Roman" w:cs="Times New Roman"/>
              </w:rPr>
              <w:t>е</w:t>
            </w:r>
            <w:r w:rsidR="003177F3" w:rsidRPr="00987990">
              <w:rPr>
                <w:rFonts w:ascii="Times New Roman" w:hAnsi="Times New Roman" w:cs="Times New Roman"/>
              </w:rPr>
              <w:t xml:space="preserve">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Задаток, внесенный лицом, признанным победителем аукциона, засчит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ваются в счет арендной платы за него.</w:t>
            </w:r>
            <w:r w:rsidR="003177F3" w:rsidRPr="00987990">
              <w:rPr>
                <w:rFonts w:ascii="Times New Roman" w:hAnsi="Times New Roman" w:cs="Times New Roman"/>
                <w:color w:val="000000"/>
              </w:rPr>
              <w:t xml:space="preserve"> Согласно пункту 21 статьи 39.12 ЗК РФ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</w:t>
            </w:r>
            <w:r w:rsidR="003177F3" w:rsidRPr="0098799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3177F3" w:rsidRPr="00987990">
              <w:rPr>
                <w:rFonts w:ascii="Times New Roman" w:hAnsi="Times New Roman" w:cs="Times New Roman"/>
              </w:rPr>
              <w:t>пунктом 13</w:t>
            </w:r>
            <w:r w:rsidR="003177F3" w:rsidRPr="00987990">
              <w:rPr>
                <w:rFonts w:ascii="Times New Roman" w:hAnsi="Times New Roman" w:cs="Times New Roman"/>
                <w:color w:val="000000"/>
              </w:rPr>
              <w:t>,</w:t>
            </w:r>
            <w:r w:rsidR="003177F3" w:rsidRPr="0098799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3177F3" w:rsidRPr="00987990">
              <w:rPr>
                <w:rFonts w:ascii="Times New Roman" w:hAnsi="Times New Roman" w:cs="Times New Roman"/>
              </w:rPr>
              <w:t>14</w:t>
            </w:r>
            <w:r w:rsidR="003177F3" w:rsidRPr="0098799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3177F3" w:rsidRPr="00987990">
              <w:rPr>
                <w:rFonts w:ascii="Times New Roman" w:hAnsi="Times New Roman" w:cs="Times New Roman"/>
                <w:color w:val="000000"/>
              </w:rPr>
              <w:t>или</w:t>
            </w:r>
            <w:r w:rsidR="003177F3" w:rsidRPr="0098799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3177F3" w:rsidRPr="00987990">
              <w:rPr>
                <w:rFonts w:ascii="Times New Roman" w:hAnsi="Times New Roman" w:cs="Times New Roman"/>
              </w:rPr>
              <w:t>20</w:t>
            </w:r>
            <w:r w:rsidR="003177F3" w:rsidRPr="00987990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3177F3" w:rsidRPr="00987990">
              <w:rPr>
                <w:rFonts w:ascii="Times New Roman" w:hAnsi="Times New Roman" w:cs="Times New Roman"/>
                <w:color w:val="000000"/>
              </w:rPr>
              <w:t>статьи 39.12 ЗК РФ, засчитываются в счет арен</w:t>
            </w:r>
            <w:r w:rsidR="003177F3" w:rsidRPr="00987990">
              <w:rPr>
                <w:rFonts w:ascii="Times New Roman" w:hAnsi="Times New Roman" w:cs="Times New Roman"/>
                <w:color w:val="000000"/>
              </w:rPr>
              <w:t>д</w:t>
            </w:r>
            <w:r w:rsidR="003177F3" w:rsidRPr="00987990">
              <w:rPr>
                <w:rFonts w:ascii="Times New Roman" w:hAnsi="Times New Roman" w:cs="Times New Roman"/>
                <w:color w:val="000000"/>
              </w:rPr>
              <w:t>ной платы за него.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 xml:space="preserve">говоров, не возвращаются. </w:t>
            </w:r>
            <w:r w:rsidR="003177F3" w:rsidRPr="00987990">
              <w:rPr>
                <w:rFonts w:ascii="Times New Roman" w:hAnsi="Times New Roman" w:cs="Times New Roman"/>
              </w:rPr>
              <w:t xml:space="preserve">Рассмотрение заявок и признание заявителей участниками аукциона состоится </w:t>
            </w:r>
            <w:r w:rsidR="00365515">
              <w:rPr>
                <w:rFonts w:ascii="Times New Roman" w:hAnsi="Times New Roman" w:cs="Times New Roman"/>
              </w:rPr>
              <w:t>10.11</w:t>
            </w:r>
            <w:r w:rsidR="008661FA" w:rsidRPr="00987990">
              <w:rPr>
                <w:rFonts w:ascii="Times New Roman" w:hAnsi="Times New Roman" w:cs="Times New Roman"/>
              </w:rPr>
              <w:t>.</w:t>
            </w:r>
            <w:r w:rsidR="003177F3" w:rsidRPr="00987990">
              <w:rPr>
                <w:rFonts w:ascii="Times New Roman" w:hAnsi="Times New Roman" w:cs="Times New Roman"/>
              </w:rPr>
              <w:t>2021 г. в 1</w:t>
            </w:r>
            <w:r w:rsidR="00365515">
              <w:rPr>
                <w:rFonts w:ascii="Times New Roman" w:hAnsi="Times New Roman" w:cs="Times New Roman"/>
              </w:rPr>
              <w:t>5</w:t>
            </w:r>
            <w:r w:rsidR="003177F3" w:rsidRPr="00987990">
              <w:rPr>
                <w:rFonts w:ascii="Times New Roman" w:hAnsi="Times New Roman" w:cs="Times New Roman"/>
              </w:rPr>
              <w:t>.00 час</w:t>
            </w:r>
            <w:proofErr w:type="gramStart"/>
            <w:r w:rsidR="003177F3" w:rsidRPr="00987990">
              <w:rPr>
                <w:rFonts w:ascii="Times New Roman" w:hAnsi="Times New Roman" w:cs="Times New Roman"/>
              </w:rPr>
              <w:t>.</w:t>
            </w:r>
            <w:proofErr w:type="gramEnd"/>
            <w:r w:rsidR="003177F3" w:rsidRPr="009879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77F3" w:rsidRPr="00987990">
              <w:rPr>
                <w:rFonts w:ascii="Times New Roman" w:hAnsi="Times New Roman" w:cs="Times New Roman"/>
              </w:rPr>
              <w:t>п</w:t>
            </w:r>
            <w:proofErr w:type="gramEnd"/>
            <w:r w:rsidR="003177F3" w:rsidRPr="00987990">
              <w:rPr>
                <w:rFonts w:ascii="Times New Roman" w:hAnsi="Times New Roman" w:cs="Times New Roman"/>
              </w:rPr>
              <w:t xml:space="preserve">о адресу: г. Славянск-на-Кубани, ул. </w:t>
            </w:r>
            <w:proofErr w:type="spellStart"/>
            <w:r w:rsidR="003177F3" w:rsidRPr="00987990">
              <w:rPr>
                <w:rFonts w:ascii="Times New Roman" w:hAnsi="Times New Roman" w:cs="Times New Roman"/>
              </w:rPr>
              <w:t>Ковтю</w:t>
            </w:r>
            <w:r w:rsidR="00365515">
              <w:rPr>
                <w:rFonts w:ascii="Times New Roman" w:hAnsi="Times New Roman" w:cs="Times New Roman"/>
              </w:rPr>
              <w:t>ха</w:t>
            </w:r>
            <w:proofErr w:type="spellEnd"/>
            <w:r w:rsidR="00365515">
              <w:rPr>
                <w:rFonts w:ascii="Times New Roman" w:hAnsi="Times New Roman" w:cs="Times New Roman"/>
              </w:rPr>
              <w:t xml:space="preserve">, 29, </w:t>
            </w:r>
            <w:proofErr w:type="spellStart"/>
            <w:r w:rsidR="00365515">
              <w:rPr>
                <w:rFonts w:ascii="Times New Roman" w:hAnsi="Times New Roman" w:cs="Times New Roman"/>
              </w:rPr>
              <w:t>каб</w:t>
            </w:r>
            <w:proofErr w:type="spellEnd"/>
            <w:r w:rsidR="00365515">
              <w:rPr>
                <w:rFonts w:ascii="Times New Roman" w:hAnsi="Times New Roman" w:cs="Times New Roman"/>
              </w:rPr>
              <w:t>. № 3</w:t>
            </w:r>
            <w:r w:rsidR="003177F3" w:rsidRPr="00987990">
              <w:rPr>
                <w:rFonts w:ascii="Times New Roman" w:hAnsi="Times New Roman" w:cs="Times New Roman"/>
              </w:rPr>
              <w:t xml:space="preserve">. </w:t>
            </w:r>
            <w:r w:rsidR="003177F3" w:rsidRPr="00987990">
              <w:rPr>
                <w:rStyle w:val="blk"/>
                <w:rFonts w:ascii="Times New Roman" w:hAnsi="Times New Roman" w:cs="Times New Roman"/>
              </w:rPr>
              <w:t>В случае, если по око</w:t>
            </w:r>
            <w:r w:rsidR="003177F3" w:rsidRPr="00987990">
              <w:rPr>
                <w:rStyle w:val="blk"/>
                <w:rFonts w:ascii="Times New Roman" w:hAnsi="Times New Roman" w:cs="Times New Roman"/>
              </w:rPr>
              <w:t>н</w:t>
            </w:r>
            <w:r w:rsidR="003177F3" w:rsidRPr="00987990">
              <w:rPr>
                <w:rStyle w:val="blk"/>
                <w:rFonts w:ascii="Times New Roman" w:hAnsi="Times New Roman" w:cs="Times New Roman"/>
              </w:rPr>
              <w:t xml:space="preserve">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Если единственная з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явка на участие в аукционе и заявитель, подавший указанную заявку, соответствуют всем требованиям и ук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та договора аренды земельного участка.</w:t>
            </w:r>
            <w:r w:rsidR="003177F3" w:rsidRPr="00987990">
              <w:rPr>
                <w:rStyle w:val="blk"/>
                <w:rFonts w:ascii="Times New Roman" w:hAnsi="Times New Roman" w:cs="Times New Roman"/>
              </w:rPr>
              <w:t xml:space="preserve"> При этом размер ежегодной арендной платы по договору аренды з</w:t>
            </w:r>
            <w:r w:rsidR="003177F3" w:rsidRPr="00987990">
              <w:rPr>
                <w:rStyle w:val="blk"/>
                <w:rFonts w:ascii="Times New Roman" w:hAnsi="Times New Roman" w:cs="Times New Roman"/>
              </w:rPr>
              <w:t>е</w:t>
            </w:r>
            <w:r w:rsidR="003177F3" w:rsidRPr="00987990">
              <w:rPr>
                <w:rStyle w:val="blk"/>
                <w:rFonts w:ascii="Times New Roman" w:hAnsi="Times New Roman" w:cs="Times New Roman"/>
              </w:rPr>
              <w:t>мельного участка определяется в размере, равном начальной цене предмета аукциона.</w:t>
            </w:r>
            <w:bookmarkStart w:id="11" w:name="dst690"/>
            <w:bookmarkEnd w:id="11"/>
            <w:r w:rsidR="003177F3" w:rsidRPr="00987990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="003177F3" w:rsidRPr="00987990">
              <w:rPr>
                <w:rFonts w:ascii="Times New Roman" w:hAnsi="Times New Roman" w:cs="Times New Roman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</w:t>
            </w:r>
            <w:r w:rsidR="003177F3" w:rsidRPr="00987990">
              <w:rPr>
                <w:rFonts w:ascii="Times New Roman" w:hAnsi="Times New Roman" w:cs="Times New Roman"/>
              </w:rPr>
              <w:t>и</w:t>
            </w:r>
            <w:r w:rsidR="003177F3" w:rsidRPr="00987990">
              <w:rPr>
                <w:rFonts w:ascii="Times New Roman" w:hAnsi="Times New Roman" w:cs="Times New Roman"/>
              </w:rPr>
              <w:t>она;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</w:t>
            </w:r>
            <w:r w:rsidR="003177F3" w:rsidRPr="00987990">
              <w:rPr>
                <w:rFonts w:ascii="Times New Roman" w:hAnsi="Times New Roman" w:cs="Times New Roman"/>
              </w:rPr>
              <w:t>о</w:t>
            </w:r>
            <w:r w:rsidR="003177F3" w:rsidRPr="00987990">
              <w:rPr>
                <w:rFonts w:ascii="Times New Roman" w:hAnsi="Times New Roman" w:cs="Times New Roman"/>
              </w:rPr>
              <w:t>вания земельного участка, основных его характеристик, начальной цены и «шага» аукциона; - каждую посл</w:t>
            </w:r>
            <w:r w:rsidR="003177F3" w:rsidRPr="00987990">
              <w:rPr>
                <w:rFonts w:ascii="Times New Roman" w:hAnsi="Times New Roman" w:cs="Times New Roman"/>
              </w:rPr>
              <w:t>е</w:t>
            </w:r>
            <w:r w:rsidR="003177F3" w:rsidRPr="00987990">
              <w:rPr>
                <w:rFonts w:ascii="Times New Roman" w:hAnsi="Times New Roman" w:cs="Times New Roman"/>
              </w:rPr>
              <w:t>дующую цену аукционист назначает путем увеличения предыдущей цены на «шаг» аукциона. После объя</w:t>
            </w:r>
            <w:r w:rsidR="003177F3" w:rsidRPr="00987990">
              <w:rPr>
                <w:rFonts w:ascii="Times New Roman" w:hAnsi="Times New Roman" w:cs="Times New Roman"/>
              </w:rPr>
              <w:t>в</w:t>
            </w:r>
            <w:r w:rsidR="003177F3" w:rsidRPr="00987990">
              <w:rPr>
                <w:rFonts w:ascii="Times New Roman" w:hAnsi="Times New Roman" w:cs="Times New Roman"/>
              </w:rPr>
              <w:t>ления каждой цены аукционист называет номер карточки участника аукциона, который первым поднял ка</w:t>
            </w:r>
            <w:r w:rsidR="003177F3" w:rsidRPr="00987990">
              <w:rPr>
                <w:rFonts w:ascii="Times New Roman" w:hAnsi="Times New Roman" w:cs="Times New Roman"/>
              </w:rPr>
              <w:t>р</w:t>
            </w:r>
            <w:r w:rsidR="003177F3" w:rsidRPr="00987990">
              <w:rPr>
                <w:rFonts w:ascii="Times New Roman" w:hAnsi="Times New Roman" w:cs="Times New Roman"/>
              </w:rPr>
              <w:t>точку, и указывает на этого участника. Затем аукционист объявляет следующую цену в соответствии с «ш</w:t>
            </w:r>
            <w:r w:rsidR="003177F3" w:rsidRPr="00987990">
              <w:rPr>
                <w:rFonts w:ascii="Times New Roman" w:hAnsi="Times New Roman" w:cs="Times New Roman"/>
              </w:rPr>
              <w:t>а</w:t>
            </w:r>
            <w:r w:rsidR="003177F3" w:rsidRPr="00987990">
              <w:rPr>
                <w:rFonts w:ascii="Times New Roman" w:hAnsi="Times New Roman" w:cs="Times New Roman"/>
              </w:rPr>
              <w:t>гом» аукциона;- при отсутствии участников аукциона, готовых заключить договор купли-продажи или аре</w:t>
            </w:r>
            <w:r w:rsidR="003177F3" w:rsidRPr="00987990">
              <w:rPr>
                <w:rFonts w:ascii="Times New Roman" w:hAnsi="Times New Roman" w:cs="Times New Roman"/>
              </w:rPr>
              <w:t>н</w:t>
            </w:r>
            <w:r w:rsidR="003177F3" w:rsidRPr="00987990">
              <w:rPr>
                <w:rFonts w:ascii="Times New Roman" w:hAnsi="Times New Roman" w:cs="Times New Roman"/>
              </w:rPr>
              <w:t>ды по названной цене, аукционист повторяет эту цену три раза. Если после троекратного объявления цены ни один из участников не поднял карточку, аукцион завершается. Победителем аукциона признается участник, номер карточки которого был</w:t>
            </w:r>
            <w:r w:rsidR="00DF76DC">
              <w:rPr>
                <w:rFonts w:ascii="Times New Roman" w:hAnsi="Times New Roman" w:cs="Times New Roman"/>
              </w:rPr>
              <w:t xml:space="preserve"> назван аукционистом последним;</w:t>
            </w:r>
            <w:r w:rsidR="003177F3" w:rsidRPr="00987990">
              <w:rPr>
                <w:rFonts w:ascii="Times New Roman" w:hAnsi="Times New Roman" w:cs="Times New Roman"/>
              </w:rPr>
              <w:t xml:space="preserve"> по завершен</w:t>
            </w:r>
            <w:proofErr w:type="gramStart"/>
            <w:r w:rsidR="003177F3" w:rsidRPr="00987990">
              <w:rPr>
                <w:rFonts w:ascii="Times New Roman" w:hAnsi="Times New Roman" w:cs="Times New Roman"/>
              </w:rPr>
              <w:t>ии ау</w:t>
            </w:r>
            <w:proofErr w:type="gramEnd"/>
            <w:r w:rsidR="003177F3" w:rsidRPr="00987990">
              <w:rPr>
                <w:rFonts w:ascii="Times New Roman" w:hAnsi="Times New Roman" w:cs="Times New Roman"/>
              </w:rPr>
              <w:t>кциона аукционист объя</w:t>
            </w:r>
            <w:r w:rsidR="003177F3" w:rsidRPr="00987990">
              <w:rPr>
                <w:rFonts w:ascii="Times New Roman" w:hAnsi="Times New Roman" w:cs="Times New Roman"/>
              </w:rPr>
              <w:t>в</w:t>
            </w:r>
            <w:r w:rsidR="003177F3" w:rsidRPr="00987990">
              <w:rPr>
                <w:rFonts w:ascii="Times New Roman" w:hAnsi="Times New Roman" w:cs="Times New Roman"/>
              </w:rPr>
              <w:t>ляет о завершении аукциона, называет сумму, сложившуюся в ходе аукциона и номер карточки победителя аукциона;- стоимость, предложенная победителем аукциона, заносится в протокол об итогах аукциона, с</w:t>
            </w:r>
            <w:r w:rsidR="003177F3" w:rsidRPr="00987990">
              <w:rPr>
                <w:rFonts w:ascii="Times New Roman" w:hAnsi="Times New Roman" w:cs="Times New Roman"/>
              </w:rPr>
              <w:t>о</w:t>
            </w:r>
            <w:r w:rsidR="003177F3" w:rsidRPr="00987990">
              <w:rPr>
                <w:rFonts w:ascii="Times New Roman" w:hAnsi="Times New Roman" w:cs="Times New Roman"/>
              </w:rPr>
              <w:t>ставляемых в двух экземплярах;- в случае</w:t>
            </w:r>
            <w:proofErr w:type="gramStart"/>
            <w:r w:rsidR="003177F3" w:rsidRPr="00987990">
              <w:rPr>
                <w:rFonts w:ascii="Times New Roman" w:hAnsi="Times New Roman" w:cs="Times New Roman"/>
              </w:rPr>
              <w:t>,</w:t>
            </w:r>
            <w:proofErr w:type="gramEnd"/>
            <w:r w:rsidR="003177F3" w:rsidRPr="00987990">
              <w:rPr>
                <w:rFonts w:ascii="Times New Roman" w:hAnsi="Times New Roman" w:cs="Times New Roman"/>
              </w:rPr>
              <w:t xml:space="preserve"> если в аукционе участвовал только один участник или при пров</w:t>
            </w:r>
            <w:r w:rsidR="003177F3" w:rsidRPr="00987990">
              <w:rPr>
                <w:rFonts w:ascii="Times New Roman" w:hAnsi="Times New Roman" w:cs="Times New Roman"/>
              </w:rPr>
              <w:t>е</w:t>
            </w:r>
            <w:r w:rsidR="003177F3" w:rsidRPr="00987990">
              <w:rPr>
                <w:rFonts w:ascii="Times New Roman" w:hAnsi="Times New Roman" w:cs="Times New Roman"/>
              </w:rPr>
              <w:t>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</w:t>
            </w:r>
            <w:r w:rsidR="003177F3" w:rsidRPr="00987990">
              <w:rPr>
                <w:rFonts w:ascii="Times New Roman" w:hAnsi="Times New Roman" w:cs="Times New Roman"/>
              </w:rPr>
              <w:t>т</w:t>
            </w:r>
            <w:r w:rsidR="003177F3" w:rsidRPr="00987990">
              <w:rPr>
                <w:rFonts w:ascii="Times New Roman" w:hAnsi="Times New Roman" w:cs="Times New Roman"/>
              </w:rPr>
              <w:t xml:space="preserve">ся несостоявшимся;- победителем аукциона признается участник аукциона, предложивший наибольшую цену за земельный участок. 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Уполномоченный орган направляет победителю аукциона или единственному пр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нявшему участие в аукционе его участнику три экземпляра подписанного проекта договора аренды земельн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ется заключение указанного договора ранее, чем через десять дней со дня размещения информации о резул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3177F3" w:rsidRPr="00987990">
              <w:rPr>
                <w:rFonts w:ascii="Times New Roman" w:hAnsi="Times New Roman" w:cs="Times New Roman"/>
                <w:shd w:val="clear" w:color="auto" w:fill="FFFFFF"/>
              </w:rPr>
              <w:t>татах аукциона на официальном сайте</w:t>
            </w:r>
            <w:r w:rsidR="003177F3" w:rsidRPr="009879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="003177F3" w:rsidRPr="00987990">
              <w:rPr>
                <w:rFonts w:ascii="Times New Roman" w:hAnsi="Times New Roman" w:cs="Times New Roman"/>
              </w:rPr>
              <w:t>По результатам аукциона определяется ежегодный размер арендной платы.</w:t>
            </w:r>
          </w:p>
          <w:p w14:paraId="2C9A7ED0" w14:textId="77777777" w:rsidR="003177F3" w:rsidRPr="00987990" w:rsidRDefault="003177F3" w:rsidP="003655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A1384C4" w14:textId="7B4EEDF3" w:rsidR="003177F3" w:rsidRPr="00987990" w:rsidRDefault="003177F3" w:rsidP="003655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990">
              <w:rPr>
                <w:rFonts w:ascii="Times New Roman" w:hAnsi="Times New Roman" w:cs="Times New Roman"/>
              </w:rPr>
              <w:t xml:space="preserve">Директор МКУ «АТР»                                                                                              </w:t>
            </w:r>
            <w:r w:rsidR="00987990">
              <w:rPr>
                <w:rFonts w:ascii="Times New Roman" w:hAnsi="Times New Roman" w:cs="Times New Roman"/>
              </w:rPr>
              <w:t xml:space="preserve">                 </w:t>
            </w:r>
            <w:r w:rsidRPr="00987990">
              <w:rPr>
                <w:rFonts w:ascii="Times New Roman" w:hAnsi="Times New Roman" w:cs="Times New Roman"/>
              </w:rPr>
              <w:t>Н.Я. Медведева</w:t>
            </w:r>
          </w:p>
          <w:p w14:paraId="29D8FCCA" w14:textId="77777777" w:rsidR="003177F3" w:rsidRPr="00987990" w:rsidRDefault="003177F3" w:rsidP="003655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466A3F5" w14:textId="77777777" w:rsidR="003177F3" w:rsidRPr="00987990" w:rsidRDefault="003177F3" w:rsidP="00365515">
            <w:pPr>
              <w:spacing w:after="0"/>
              <w:jc w:val="both"/>
            </w:pPr>
          </w:p>
          <w:p w14:paraId="6884922F" w14:textId="114823EB" w:rsidR="000769D0" w:rsidRPr="00987990" w:rsidRDefault="000769D0" w:rsidP="00365515">
            <w:pPr>
              <w:tabs>
                <w:tab w:val="left" w:pos="2520"/>
              </w:tabs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bookmarkEnd w:id="3"/>
    </w:tbl>
    <w:p w14:paraId="73C6E303" w14:textId="77777777" w:rsidR="00285731" w:rsidRPr="00987990" w:rsidRDefault="00285731" w:rsidP="00365515">
      <w:pPr>
        <w:spacing w:line="240" w:lineRule="auto"/>
        <w:jc w:val="both"/>
      </w:pPr>
    </w:p>
    <w:sectPr w:rsidR="00285731" w:rsidRPr="00987990" w:rsidSect="0073252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CF"/>
    <w:rsid w:val="000769D0"/>
    <w:rsid w:val="00080D8D"/>
    <w:rsid w:val="000C6C1B"/>
    <w:rsid w:val="000E3FD8"/>
    <w:rsid w:val="00144D9C"/>
    <w:rsid w:val="002071E0"/>
    <w:rsid w:val="00276906"/>
    <w:rsid w:val="00285731"/>
    <w:rsid w:val="003069BD"/>
    <w:rsid w:val="003177F3"/>
    <w:rsid w:val="00365515"/>
    <w:rsid w:val="003753FC"/>
    <w:rsid w:val="003E47A1"/>
    <w:rsid w:val="003F4F13"/>
    <w:rsid w:val="00420BC0"/>
    <w:rsid w:val="00473FBD"/>
    <w:rsid w:val="004805C9"/>
    <w:rsid w:val="00491BB5"/>
    <w:rsid w:val="004B7036"/>
    <w:rsid w:val="005564D8"/>
    <w:rsid w:val="00585446"/>
    <w:rsid w:val="005D2D76"/>
    <w:rsid w:val="005D46D7"/>
    <w:rsid w:val="005E0860"/>
    <w:rsid w:val="005E15E0"/>
    <w:rsid w:val="00615951"/>
    <w:rsid w:val="0069109F"/>
    <w:rsid w:val="00732527"/>
    <w:rsid w:val="00806F8D"/>
    <w:rsid w:val="008661FA"/>
    <w:rsid w:val="008D19D0"/>
    <w:rsid w:val="009120CA"/>
    <w:rsid w:val="00987990"/>
    <w:rsid w:val="00A27A72"/>
    <w:rsid w:val="00B80957"/>
    <w:rsid w:val="00B95D0C"/>
    <w:rsid w:val="00BF1AF9"/>
    <w:rsid w:val="00C32A2E"/>
    <w:rsid w:val="00C87473"/>
    <w:rsid w:val="00CB6CBE"/>
    <w:rsid w:val="00D663AF"/>
    <w:rsid w:val="00D75CD4"/>
    <w:rsid w:val="00D93F8C"/>
    <w:rsid w:val="00DD60EA"/>
    <w:rsid w:val="00DF76DC"/>
    <w:rsid w:val="00E478F0"/>
    <w:rsid w:val="00EA6F83"/>
    <w:rsid w:val="00EB2585"/>
    <w:rsid w:val="00F16348"/>
    <w:rsid w:val="00F46B78"/>
    <w:rsid w:val="00FA68AA"/>
    <w:rsid w:val="00FD7610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1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769D0"/>
    <w:rPr>
      <w:i/>
      <w:iCs/>
      <w:color w:val="404040" w:themeColor="text1" w:themeTint="BF"/>
    </w:rPr>
  </w:style>
  <w:style w:type="character" w:customStyle="1" w:styleId="blk">
    <w:name w:val="blk"/>
    <w:basedOn w:val="a0"/>
    <w:rsid w:val="000769D0"/>
  </w:style>
  <w:style w:type="character" w:customStyle="1" w:styleId="apple-converted-space">
    <w:name w:val="apple-converted-space"/>
    <w:basedOn w:val="a0"/>
    <w:rsid w:val="0007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769D0"/>
    <w:rPr>
      <w:i/>
      <w:iCs/>
      <w:color w:val="404040" w:themeColor="text1" w:themeTint="BF"/>
    </w:rPr>
  </w:style>
  <w:style w:type="character" w:customStyle="1" w:styleId="blk">
    <w:name w:val="blk"/>
    <w:basedOn w:val="a0"/>
    <w:rsid w:val="000769D0"/>
  </w:style>
  <w:style w:type="character" w:customStyle="1" w:styleId="apple-converted-space">
    <w:name w:val="apple-converted-space"/>
    <w:basedOn w:val="a0"/>
    <w:rsid w:val="0007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24</cp:revision>
  <cp:lastPrinted>2021-10-07T07:24:00Z</cp:lastPrinted>
  <dcterms:created xsi:type="dcterms:W3CDTF">2020-08-20T10:23:00Z</dcterms:created>
  <dcterms:modified xsi:type="dcterms:W3CDTF">2021-10-07T10:39:00Z</dcterms:modified>
</cp:coreProperties>
</file>